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0BA0F186"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00C17C94">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BD1A97">
        <w:rPr>
          <w:rFonts w:ascii="Arial" w:hAnsi="Arial"/>
          <w:b/>
          <w:sz w:val="24"/>
          <w:szCs w:val="24"/>
        </w:rPr>
        <w:t>8228</w:t>
      </w:r>
    </w:p>
    <w:p w14:paraId="32F340E5" w14:textId="62BA965E" w:rsidR="005864F8" w:rsidRPr="007D2DD9" w:rsidRDefault="00C17C94" w:rsidP="0058615C">
      <w:pPr>
        <w:pStyle w:val="CRCoverPage"/>
        <w:outlineLvl w:val="0"/>
        <w:rPr>
          <w:b/>
          <w:noProof/>
          <w:sz w:val="24"/>
        </w:rPr>
      </w:pPr>
      <w:r w:rsidRPr="00C17C94">
        <w:rPr>
          <w:rFonts w:eastAsia="DengXian" w:cs="Arial"/>
          <w:b/>
          <w:sz w:val="24"/>
        </w:rPr>
        <w:t>Prague, Czech Republic, October 13</w:t>
      </w:r>
      <w:r w:rsidRPr="00C17C94">
        <w:rPr>
          <w:rFonts w:eastAsia="DengXian" w:cs="Arial"/>
          <w:b/>
          <w:sz w:val="24"/>
          <w:vertAlign w:val="superscript"/>
        </w:rPr>
        <w:t>th</w:t>
      </w:r>
      <w:r w:rsidRPr="00C17C94">
        <w:rPr>
          <w:rFonts w:eastAsia="DengXian" w:cs="Arial"/>
          <w:b/>
          <w:sz w:val="24"/>
        </w:rPr>
        <w:t xml:space="preserve"> – 17</w:t>
      </w:r>
      <w:r w:rsidRPr="00C17C94">
        <w:rPr>
          <w:rFonts w:eastAsia="DengXian" w:cs="Arial"/>
          <w:b/>
          <w:sz w:val="24"/>
          <w:vertAlign w:val="superscript"/>
        </w:rPr>
        <w:t>th</w:t>
      </w:r>
      <w:r w:rsidR="0058615C" w:rsidRPr="00C17C94">
        <w:rPr>
          <w:rFonts w:cs="Arial"/>
          <w:b/>
          <w:bCs/>
          <w:sz w:val="24"/>
          <w:szCs w:val="24"/>
          <w:lang w:val="en-US"/>
        </w:rPr>
        <w: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D4821CB" w:rsidR="005864F8" w:rsidRDefault="00C747ED" w:rsidP="009A14A1">
            <w:pPr>
              <w:pStyle w:val="CRCoverPage"/>
              <w:spacing w:after="0"/>
              <w:jc w:val="center"/>
              <w:rPr>
                <w:noProof/>
              </w:rPr>
            </w:pPr>
            <w:r w:rsidRPr="00C747ED">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54A2158" w:rsidR="005864F8" w:rsidRPr="00B4387D" w:rsidRDefault="005864F8" w:rsidP="00290925">
            <w:pPr>
              <w:pStyle w:val="CRCoverPage"/>
              <w:spacing w:after="0"/>
              <w:jc w:val="center"/>
              <w:rPr>
                <w:b/>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7DB5BFE"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17C94">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01CAA94" w:rsidR="005864F8" w:rsidRPr="006B3472" w:rsidRDefault="003B3448" w:rsidP="009A14A1">
            <w:pPr>
              <w:pStyle w:val="CRCoverPage"/>
              <w:spacing w:after="0"/>
              <w:ind w:left="100"/>
              <w:rPr>
                <w:noProof/>
              </w:rPr>
            </w:pPr>
            <w:r>
              <w:t xml:space="preserve">Corrections on </w:t>
            </w:r>
            <w:r w:rsidR="005608B3">
              <w:t xml:space="preserve">NR </w:t>
            </w:r>
            <w:r w:rsidR="005608B3" w:rsidRPr="00C278B5">
              <w:rPr>
                <w:rFonts w:eastAsia="Batang" w:cs="Arial"/>
                <w:lang w:eastAsia="zh-CN"/>
              </w:rPr>
              <w:t xml:space="preserve">MIMO </w:t>
            </w:r>
            <w:r w:rsidR="005608B3">
              <w:rPr>
                <w:rFonts w:eastAsia="Batang" w:cs="Arial"/>
                <w:lang w:eastAsia="zh-CN"/>
              </w:rPr>
              <w:t>Phase 5</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478C038" w:rsidR="005864F8" w:rsidRPr="00277DC9" w:rsidRDefault="008C287A" w:rsidP="009A14A1">
            <w:pPr>
              <w:pStyle w:val="CRCoverPage"/>
              <w:spacing w:after="0"/>
              <w:ind w:left="100"/>
              <w:rPr>
                <w:noProof/>
              </w:rPr>
            </w:pPr>
            <w:r>
              <w:t>NR_MIMO_Ph5-Core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87F53FA" w:rsidR="005864F8" w:rsidRDefault="005864F8" w:rsidP="009A14A1">
            <w:pPr>
              <w:pStyle w:val="CRCoverPage"/>
              <w:spacing w:after="0"/>
              <w:ind w:left="100"/>
              <w:rPr>
                <w:noProof/>
              </w:rPr>
            </w:pPr>
            <w:r w:rsidRPr="005F7DE3">
              <w:t>202</w:t>
            </w:r>
            <w:r w:rsidR="00A748FA">
              <w:t>5</w:t>
            </w:r>
            <w:r w:rsidRPr="005F7DE3">
              <w:t>-</w:t>
            </w:r>
            <w:r w:rsidR="00C17C94">
              <w:t>10</w:t>
            </w:r>
            <w:r w:rsidRPr="005F7DE3">
              <w:t>-</w:t>
            </w:r>
            <w:r w:rsidR="00466A4C">
              <w:t>2</w:t>
            </w:r>
            <w:r w:rsidR="00BD1A97">
              <w:t>7</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C4CD1" w14:textId="775B19F0" w:rsidR="007F0CA3" w:rsidRDefault="007F0CA3" w:rsidP="001477D9">
            <w:pPr>
              <w:pStyle w:val="CRCoverPage"/>
              <w:numPr>
                <w:ilvl w:val="0"/>
                <w:numId w:val="24"/>
              </w:numPr>
              <w:spacing w:after="0"/>
              <w:rPr>
                <w:noProof/>
              </w:rPr>
            </w:pPr>
            <w:r>
              <w:rPr>
                <w:lang w:eastAsia="zh-CN"/>
              </w:rPr>
              <w:t xml:space="preserve">Missing case that a UE can </w:t>
            </w:r>
            <w:r w:rsidR="00443AB3">
              <w:rPr>
                <w:lang w:eastAsia="zh-CN"/>
              </w:rPr>
              <w:t xml:space="preserve">be provided </w:t>
            </w:r>
            <w:proofErr w:type="spellStart"/>
            <w:r w:rsidR="00443AB3" w:rsidRPr="00443AB3">
              <w:rPr>
                <w:i/>
                <w:lang w:eastAsia="zh-CN"/>
              </w:rPr>
              <w:t>coresetPoolIndex</w:t>
            </w:r>
            <w:proofErr w:type="spellEnd"/>
            <w:r w:rsidR="00443AB3">
              <w:rPr>
                <w:lang w:eastAsia="zh-CN"/>
              </w:rPr>
              <w:t xml:space="preserve"> that is same for all CORESETs when the UE </w:t>
            </w:r>
            <w:r>
              <w:rPr>
                <w:lang w:eastAsia="zh-CN"/>
              </w:rPr>
              <w:t>operate</w:t>
            </w:r>
            <w:r w:rsidR="00443AB3">
              <w:rPr>
                <w:lang w:eastAsia="zh-CN"/>
              </w:rPr>
              <w:t>s</w:t>
            </w:r>
            <w:r>
              <w:rPr>
                <w:lang w:eastAsia="zh-CN"/>
              </w:rPr>
              <w:t xml:space="preserve"> with two TAGs</w:t>
            </w:r>
            <w:r w:rsidR="00443AB3">
              <w:rPr>
                <w:lang w:eastAsia="zh-CN"/>
              </w:rPr>
              <w:t xml:space="preserve"> and does not operate with</w:t>
            </w:r>
            <w:r>
              <w:rPr>
                <w:lang w:eastAsia="zh-CN"/>
              </w:rPr>
              <w:t xml:space="preserve"> multi-DCI based </w:t>
            </w:r>
            <w:proofErr w:type="spellStart"/>
            <w:r>
              <w:rPr>
                <w:lang w:eastAsia="zh-CN"/>
              </w:rPr>
              <w:t>mTRP</w:t>
            </w:r>
            <w:proofErr w:type="spellEnd"/>
            <w:r w:rsidR="00443AB3">
              <w:rPr>
                <w:lang w:eastAsia="zh-CN"/>
              </w:rPr>
              <w:t xml:space="preserve"> in Clause 4</w:t>
            </w:r>
            <w:r w:rsidR="00F0068D">
              <w:rPr>
                <w:lang w:eastAsia="zh-CN"/>
              </w:rPr>
              <w:t>.2</w:t>
            </w:r>
            <w:r w:rsidR="00443AB3">
              <w:rPr>
                <w:lang w:eastAsia="zh-CN"/>
              </w:rPr>
              <w:t>.</w:t>
            </w:r>
          </w:p>
          <w:p w14:paraId="5C8F133E" w14:textId="08B23588" w:rsidR="000E6F15" w:rsidRDefault="000E6F15" w:rsidP="001477D9">
            <w:pPr>
              <w:pStyle w:val="CRCoverPage"/>
              <w:numPr>
                <w:ilvl w:val="0"/>
                <w:numId w:val="24"/>
              </w:numPr>
              <w:spacing w:after="0"/>
              <w:rPr>
                <w:noProof/>
              </w:rPr>
            </w:pPr>
            <w:r>
              <w:rPr>
                <w:noProof/>
              </w:rPr>
              <w:t xml:space="preserve">Incorrect name </w:t>
            </w:r>
            <w:r w:rsidRPr="000E6F15">
              <w:rPr>
                <w:rFonts w:cs="Arial"/>
                <w:noProof/>
              </w:rPr>
              <w:t xml:space="preserve">for RRC parameter </w:t>
            </w:r>
            <w:r w:rsidRPr="000E6F15">
              <w:rPr>
                <w:rFonts w:cs="Arial"/>
                <w:i/>
                <w:iCs/>
                <w:szCs w:val="18"/>
              </w:rPr>
              <w:t>fourPortSRS-3Tx</w:t>
            </w:r>
            <w:r w:rsidRPr="000E6F15">
              <w:rPr>
                <w:rFonts w:cs="Arial"/>
                <w:noProof/>
              </w:rPr>
              <w:t xml:space="preserve"> in Cl</w:t>
            </w:r>
            <w:r>
              <w:rPr>
                <w:noProof/>
              </w:rPr>
              <w:t>ause 7.3.</w:t>
            </w:r>
          </w:p>
          <w:p w14:paraId="166925FC" w14:textId="042DC689" w:rsidR="001477D9" w:rsidRDefault="001477D9" w:rsidP="001477D9">
            <w:pPr>
              <w:pStyle w:val="CRCoverPage"/>
              <w:numPr>
                <w:ilvl w:val="0"/>
                <w:numId w:val="24"/>
              </w:numPr>
              <w:spacing w:after="0"/>
              <w:rPr>
                <w:noProof/>
              </w:rPr>
            </w:pPr>
            <w:r w:rsidRPr="00E22890">
              <w:rPr>
                <w:lang w:eastAsia="zh-CN"/>
              </w:rPr>
              <w:t xml:space="preserve">Missing description </w:t>
            </w:r>
            <w:r w:rsidR="00E22890" w:rsidRPr="00E22890">
              <w:rPr>
                <w:rFonts w:eastAsia="Times New Roman"/>
                <w:bCs/>
                <w:lang w:eastAsia="zh-CN"/>
              </w:rPr>
              <w:t xml:space="preserve">for multiplexing/prioritization rules for </w:t>
            </w:r>
            <w:r w:rsidR="00E22890">
              <w:rPr>
                <w:rFonts w:eastAsia="Times New Roman"/>
                <w:bCs/>
                <w:lang w:eastAsia="zh-CN"/>
              </w:rPr>
              <w:t xml:space="preserve">PUSCH with </w:t>
            </w:r>
            <w:r w:rsidR="00E22890" w:rsidRPr="00E22890">
              <w:rPr>
                <w:rFonts w:eastAsia="Times New Roman"/>
                <w:bCs/>
                <w:lang w:eastAsia="zh-CN"/>
              </w:rPr>
              <w:t>UE</w:t>
            </w:r>
            <w:r w:rsidR="00E22890">
              <w:rPr>
                <w:rFonts w:eastAsia="Times New Roman"/>
                <w:bCs/>
                <w:lang w:eastAsia="zh-CN"/>
              </w:rPr>
              <w:t xml:space="preserve"> initiated report</w:t>
            </w:r>
            <w:r w:rsidR="00E22890" w:rsidRPr="00E22890">
              <w:rPr>
                <w:rFonts w:eastAsia="Times New Roman"/>
                <w:bCs/>
                <w:lang w:eastAsia="zh-CN"/>
              </w:rPr>
              <w:t xml:space="preserve"> for Mode A</w:t>
            </w:r>
            <w:r w:rsidRPr="00E22890">
              <w:rPr>
                <w:lang w:eastAsia="zh-CN"/>
              </w:rPr>
              <w:t xml:space="preserve"> in </w:t>
            </w:r>
            <w:r w:rsidR="00E22890">
              <w:rPr>
                <w:lang w:eastAsia="zh-CN"/>
              </w:rPr>
              <w:t>C</w:t>
            </w:r>
            <w:r w:rsidRPr="00E22890">
              <w:rPr>
                <w:lang w:eastAsia="zh-CN"/>
              </w:rPr>
              <w:t xml:space="preserve">lause </w:t>
            </w:r>
            <w:r w:rsidR="00E22890" w:rsidRPr="00E22890">
              <w:rPr>
                <w:lang w:eastAsia="zh-CN"/>
              </w:rPr>
              <w:t>9</w:t>
            </w:r>
            <w:r w:rsidRPr="00E22890">
              <w:rPr>
                <w:lang w:eastAsia="zh-CN"/>
              </w:rPr>
              <w:t>.</w:t>
            </w:r>
          </w:p>
          <w:p w14:paraId="6B261B62" w14:textId="5CBE522A" w:rsidR="00EB7097" w:rsidRPr="00E22890" w:rsidRDefault="00840264" w:rsidP="001477D9">
            <w:pPr>
              <w:pStyle w:val="CRCoverPage"/>
              <w:numPr>
                <w:ilvl w:val="0"/>
                <w:numId w:val="24"/>
              </w:numPr>
              <w:spacing w:after="0"/>
              <w:rPr>
                <w:noProof/>
              </w:rPr>
            </w:pPr>
            <w:r>
              <w:rPr>
                <w:lang w:val="en-US"/>
              </w:rPr>
              <w:t xml:space="preserve">Missing RRC parameter indicating additional location for a first bit of a field for a UE in DCI format 2_3 </w:t>
            </w:r>
            <w:r w:rsidR="00EB7097">
              <w:rPr>
                <w:lang w:eastAsia="zh-CN"/>
              </w:rPr>
              <w:t>in Clause 11.4.</w:t>
            </w:r>
          </w:p>
          <w:p w14:paraId="7B3B1BBE" w14:textId="2772E469" w:rsidR="005844A9" w:rsidRDefault="005844A9" w:rsidP="00E355D7">
            <w:pPr>
              <w:pStyle w:val="CRCoverPage"/>
              <w:spacing w:after="0"/>
              <w:ind w:left="10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12508" w14:textId="42FAB033" w:rsidR="00443AB3" w:rsidRPr="00443AB3" w:rsidRDefault="00443AB3" w:rsidP="001477D9">
            <w:pPr>
              <w:pStyle w:val="CRCoverPage"/>
              <w:numPr>
                <w:ilvl w:val="0"/>
                <w:numId w:val="25"/>
              </w:numPr>
              <w:spacing w:after="0"/>
              <w:rPr>
                <w:rFonts w:cs="Arial"/>
                <w:noProof/>
              </w:rPr>
            </w:pPr>
            <w:r>
              <w:rPr>
                <w:rFonts w:cs="Arial"/>
                <w:noProof/>
              </w:rPr>
              <w:t xml:space="preserve">Clarify </w:t>
            </w:r>
            <w:r>
              <w:rPr>
                <w:lang w:eastAsia="zh-CN"/>
              </w:rPr>
              <w:t xml:space="preserve">that a UE can be provided </w:t>
            </w:r>
            <w:proofErr w:type="spellStart"/>
            <w:r w:rsidRPr="00443AB3">
              <w:rPr>
                <w:i/>
                <w:lang w:eastAsia="zh-CN"/>
              </w:rPr>
              <w:t>coresetPoolIndex</w:t>
            </w:r>
            <w:proofErr w:type="spellEnd"/>
            <w:r>
              <w:rPr>
                <w:lang w:eastAsia="zh-CN"/>
              </w:rPr>
              <w:t xml:space="preserve"> that is same for all CORESETs when the UE operates with two TAGs and does not operate with multi-DCI based </w:t>
            </w:r>
            <w:proofErr w:type="spellStart"/>
            <w:r>
              <w:rPr>
                <w:lang w:eastAsia="zh-CN"/>
              </w:rPr>
              <w:t>mTRP</w:t>
            </w:r>
            <w:proofErr w:type="spellEnd"/>
            <w:r>
              <w:rPr>
                <w:lang w:eastAsia="zh-CN"/>
              </w:rPr>
              <w:t xml:space="preserve"> in Clause 4</w:t>
            </w:r>
            <w:r w:rsidR="00F0068D">
              <w:rPr>
                <w:lang w:eastAsia="zh-CN"/>
              </w:rPr>
              <w:t>.2</w:t>
            </w:r>
            <w:r>
              <w:rPr>
                <w:lang w:eastAsia="zh-CN"/>
              </w:rPr>
              <w:t>.</w:t>
            </w:r>
          </w:p>
          <w:p w14:paraId="1ADEDAC2" w14:textId="3F8023FB" w:rsidR="000E6F15" w:rsidRPr="000E6F15" w:rsidRDefault="000E6F15" w:rsidP="001477D9">
            <w:pPr>
              <w:pStyle w:val="CRCoverPage"/>
              <w:numPr>
                <w:ilvl w:val="0"/>
                <w:numId w:val="25"/>
              </w:numPr>
              <w:spacing w:after="0"/>
              <w:rPr>
                <w:rFonts w:cs="Arial"/>
                <w:noProof/>
              </w:rPr>
            </w:pPr>
            <w:r>
              <w:rPr>
                <w:noProof/>
              </w:rPr>
              <w:t>Change</w:t>
            </w:r>
            <w:r w:rsidRPr="000E6F15">
              <w:rPr>
                <w:rFonts w:cs="Arial"/>
                <w:noProof/>
              </w:rPr>
              <w:t xml:space="preserve"> </w:t>
            </w:r>
            <w:r w:rsidRPr="004A2C84">
              <w:rPr>
                <w:i/>
              </w:rPr>
              <w:t>4portSRS_3TX</w:t>
            </w:r>
            <w:r w:rsidRPr="000E6F15">
              <w:rPr>
                <w:rFonts w:cs="Arial"/>
                <w:noProof/>
              </w:rPr>
              <w:t xml:space="preserve"> </w:t>
            </w:r>
            <w:r>
              <w:rPr>
                <w:rFonts w:cs="Arial"/>
                <w:noProof/>
              </w:rPr>
              <w:t>to</w:t>
            </w:r>
            <w:r w:rsidRPr="000E6F15">
              <w:rPr>
                <w:rFonts w:cs="Arial"/>
                <w:noProof/>
              </w:rPr>
              <w:t xml:space="preserve"> </w:t>
            </w:r>
            <w:r w:rsidRPr="000E6F15">
              <w:rPr>
                <w:rFonts w:cs="Arial"/>
                <w:i/>
                <w:iCs/>
                <w:szCs w:val="18"/>
              </w:rPr>
              <w:t>fourPortSRS-3Tx</w:t>
            </w:r>
            <w:r w:rsidRPr="000E6F15">
              <w:rPr>
                <w:rFonts w:cs="Arial"/>
                <w:noProof/>
              </w:rPr>
              <w:t xml:space="preserve"> in Cl</w:t>
            </w:r>
            <w:r>
              <w:rPr>
                <w:noProof/>
              </w:rPr>
              <w:t>ause 7.3</w:t>
            </w:r>
          </w:p>
          <w:p w14:paraId="7589FF22" w14:textId="0C63008F" w:rsidR="001477D9" w:rsidRPr="00840264" w:rsidRDefault="001477D9" w:rsidP="001477D9">
            <w:pPr>
              <w:pStyle w:val="CRCoverPage"/>
              <w:numPr>
                <w:ilvl w:val="0"/>
                <w:numId w:val="25"/>
              </w:numPr>
              <w:spacing w:after="0"/>
              <w:rPr>
                <w:rFonts w:cs="Arial"/>
                <w:noProof/>
              </w:rPr>
            </w:pPr>
            <w:r>
              <w:rPr>
                <w:szCs w:val="22"/>
                <w:lang w:eastAsia="zh-CN"/>
              </w:rPr>
              <w:t xml:space="preserve">Add description </w:t>
            </w:r>
            <w:r w:rsidR="00E22890" w:rsidRPr="00E22890">
              <w:rPr>
                <w:rFonts w:eastAsia="Times New Roman"/>
                <w:bCs/>
                <w:lang w:eastAsia="zh-CN"/>
              </w:rPr>
              <w:t xml:space="preserve">for multiplexing/prioritization rules for </w:t>
            </w:r>
            <w:r w:rsidR="00E22890">
              <w:rPr>
                <w:rFonts w:eastAsia="Times New Roman"/>
                <w:bCs/>
                <w:lang w:eastAsia="zh-CN"/>
              </w:rPr>
              <w:t xml:space="preserve">PUSCH with </w:t>
            </w:r>
            <w:r w:rsidR="00E22890" w:rsidRPr="00E22890">
              <w:rPr>
                <w:rFonts w:eastAsia="Times New Roman"/>
                <w:bCs/>
                <w:lang w:eastAsia="zh-CN"/>
              </w:rPr>
              <w:t>UE</w:t>
            </w:r>
            <w:r w:rsidR="00E22890">
              <w:rPr>
                <w:rFonts w:eastAsia="Times New Roman"/>
                <w:bCs/>
                <w:lang w:eastAsia="zh-CN"/>
              </w:rPr>
              <w:t xml:space="preserve"> initiated report</w:t>
            </w:r>
            <w:r w:rsidR="00E22890" w:rsidRPr="00E22890">
              <w:rPr>
                <w:rFonts w:eastAsia="Times New Roman"/>
                <w:bCs/>
                <w:lang w:eastAsia="zh-CN"/>
              </w:rPr>
              <w:t xml:space="preserve"> for Mode A</w:t>
            </w:r>
            <w:r w:rsidR="00E22890" w:rsidRPr="00E22890">
              <w:rPr>
                <w:lang w:eastAsia="zh-CN"/>
              </w:rPr>
              <w:t xml:space="preserve"> in </w:t>
            </w:r>
            <w:r w:rsidR="00E22890">
              <w:rPr>
                <w:lang w:eastAsia="zh-CN"/>
              </w:rPr>
              <w:t>C</w:t>
            </w:r>
            <w:r w:rsidR="00E22890" w:rsidRPr="00E22890">
              <w:rPr>
                <w:lang w:eastAsia="zh-CN"/>
              </w:rPr>
              <w:t>lause 9</w:t>
            </w:r>
            <w:r>
              <w:rPr>
                <w:szCs w:val="22"/>
                <w:lang w:eastAsia="zh-CN"/>
              </w:rPr>
              <w:t>.</w:t>
            </w:r>
          </w:p>
          <w:p w14:paraId="4D19259F" w14:textId="46322F64" w:rsidR="00840264" w:rsidRPr="00CE6FA2" w:rsidRDefault="00840264" w:rsidP="001477D9">
            <w:pPr>
              <w:pStyle w:val="CRCoverPage"/>
              <w:numPr>
                <w:ilvl w:val="0"/>
                <w:numId w:val="25"/>
              </w:numPr>
              <w:spacing w:after="0"/>
              <w:rPr>
                <w:rFonts w:cs="Arial"/>
                <w:noProof/>
              </w:rPr>
            </w:pPr>
            <w:r>
              <w:rPr>
                <w:lang w:val="en-US"/>
              </w:rPr>
              <w:t xml:space="preserve">Add RRC parameter indicating additional location for a first bit of a field for a UE in DCI format 2_3 </w:t>
            </w:r>
            <w:r>
              <w:rPr>
                <w:lang w:eastAsia="zh-CN"/>
              </w:rPr>
              <w:t>in Clause 11.4.</w:t>
            </w:r>
          </w:p>
          <w:p w14:paraId="687D8085" w14:textId="76BC3501" w:rsidR="005844A9" w:rsidRPr="004C766C" w:rsidRDefault="005844A9" w:rsidP="00E355D7">
            <w:pPr>
              <w:pStyle w:val="CRCoverPage"/>
              <w:spacing w:after="0"/>
              <w:ind w:left="102"/>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3DAF65A" w:rsidR="005864F8" w:rsidRDefault="0041189B" w:rsidP="009A14A1">
            <w:pPr>
              <w:pStyle w:val="CRCoverPage"/>
              <w:spacing w:after="0"/>
              <w:ind w:left="100"/>
              <w:rPr>
                <w:noProof/>
              </w:rPr>
            </w:pPr>
            <w:r>
              <w:rPr>
                <w:noProof/>
              </w:rPr>
              <w:t>Incomplete/ambiguous</w:t>
            </w:r>
            <w:r w:rsidR="005107DC">
              <w:rPr>
                <w:noProof/>
              </w:rPr>
              <w:t xml:space="preserv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820CAB7" w:rsidR="005864F8" w:rsidRDefault="009B0540" w:rsidP="009A14A1">
            <w:pPr>
              <w:pStyle w:val="CRCoverPage"/>
              <w:spacing w:after="0"/>
              <w:ind w:left="100"/>
              <w:rPr>
                <w:noProof/>
              </w:rPr>
            </w:pPr>
            <w:r>
              <w:rPr>
                <w:noProof/>
              </w:rPr>
              <w:t>4</w:t>
            </w:r>
            <w:r w:rsidR="00F0068D">
              <w:rPr>
                <w:noProof/>
              </w:rPr>
              <w:t>.2</w:t>
            </w:r>
            <w:r>
              <w:rPr>
                <w:noProof/>
              </w:rPr>
              <w:t xml:space="preserve">, </w:t>
            </w:r>
            <w:r w:rsidR="000E6F15">
              <w:rPr>
                <w:noProof/>
              </w:rPr>
              <w:t xml:space="preserve">7.3, </w:t>
            </w:r>
            <w:r w:rsidR="00E22890">
              <w:rPr>
                <w:noProof/>
              </w:rPr>
              <w:t>9</w:t>
            </w:r>
            <w:r w:rsidR="00EB7097">
              <w:rPr>
                <w:noProof/>
              </w:rPr>
              <w:t>, 11.4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203D2C" w14:textId="3728ED87" w:rsidR="0045116B" w:rsidRDefault="0045116B" w:rsidP="0045116B">
      <w:pPr>
        <w:jc w:val="center"/>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41B09F9" w14:textId="03E28E7E" w:rsidR="00550AC2" w:rsidRDefault="00550AC2" w:rsidP="00550AC2">
      <w:pPr>
        <w:pStyle w:val="Heading2"/>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209629507"/>
      <w:bookmarkStart w:id="21" w:name="_Toc12021449"/>
      <w:bookmarkStart w:id="22" w:name="_Toc20311561"/>
      <w:bookmarkStart w:id="23" w:name="_Toc26719386"/>
      <w:bookmarkStart w:id="24" w:name="_Toc29894817"/>
      <w:bookmarkStart w:id="25" w:name="_Toc29899116"/>
      <w:bookmarkStart w:id="26" w:name="_Toc29899534"/>
      <w:bookmarkStart w:id="27" w:name="_Toc29917271"/>
      <w:bookmarkStart w:id="28" w:name="_Toc36498145"/>
      <w:bookmarkStart w:id="29" w:name="_Toc45699171"/>
      <w:bookmarkStart w:id="30" w:name="_Toc209629517"/>
      <w:r w:rsidRPr="00B916EC">
        <w:t>4.2</w:t>
      </w:r>
      <w:r w:rsidRPr="00B916EC">
        <w:tab/>
        <w:t>Transmission timing adjustments</w:t>
      </w:r>
      <w:bookmarkEnd w:id="11"/>
      <w:bookmarkEnd w:id="12"/>
      <w:bookmarkEnd w:id="13"/>
      <w:bookmarkEnd w:id="14"/>
      <w:bookmarkEnd w:id="15"/>
      <w:bookmarkEnd w:id="16"/>
      <w:bookmarkEnd w:id="17"/>
      <w:bookmarkEnd w:id="18"/>
      <w:bookmarkEnd w:id="19"/>
      <w:bookmarkEnd w:id="20"/>
    </w:p>
    <w:p w14:paraId="6839BE59" w14:textId="77777777" w:rsidR="00550AC2" w:rsidRDefault="00550AC2" w:rsidP="00550AC2">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420231C" w14:textId="076CF9C7" w:rsidR="00550AC2" w:rsidRPr="00CD179F" w:rsidRDefault="00550AC2" w:rsidP="00550AC2">
      <w:pPr>
        <w:rPr>
          <w:rFonts w:eastAsiaTheme="minorEastAsia"/>
          <w:lang w:eastAsia="ko-KR"/>
        </w:rPr>
      </w:pPr>
      <w:r w:rsidRPr="00CD179F">
        <w:rPr>
          <w:lang w:eastAsia="zh-CN"/>
        </w:rPr>
        <w:t xml:space="preserve">If a UE operates with two TAGs on a serving cell and </w:t>
      </w:r>
      <w:r w:rsidRPr="00CD179F">
        <w:t xml:space="preserve">is not provided </w:t>
      </w:r>
      <w:proofErr w:type="spellStart"/>
      <w:r w:rsidRPr="00CD179F">
        <w:rPr>
          <w:rStyle w:val="Emphasis"/>
          <w:rFonts w:eastAsia="Batang"/>
        </w:rPr>
        <w:t>coresetPoolIndex</w:t>
      </w:r>
      <w:proofErr w:type="spellEnd"/>
      <w:ins w:id="31" w:author="Aris Papasakellariou" w:date="2025-10-17T15:13:00Z">
        <w:r w:rsidRPr="00CD179F">
          <w:rPr>
            <w:rFonts w:eastAsia="DengXian"/>
            <w:szCs w:val="18"/>
          </w:rPr>
          <w:t xml:space="preserve">, or is provided </w:t>
        </w:r>
        <w:proofErr w:type="spellStart"/>
        <w:r w:rsidRPr="00CD179F">
          <w:rPr>
            <w:rFonts w:eastAsia="DengXian"/>
            <w:i/>
            <w:szCs w:val="18"/>
          </w:rPr>
          <w:t>coresetPoolIndex</w:t>
        </w:r>
        <w:proofErr w:type="spellEnd"/>
        <w:r w:rsidRPr="00CD179F">
          <w:rPr>
            <w:rFonts w:eastAsia="DengXian"/>
            <w:szCs w:val="18"/>
          </w:rPr>
          <w:t xml:space="preserve"> with same val</w:t>
        </w:r>
      </w:ins>
      <w:ins w:id="32" w:author="Aris Papasakellariou" w:date="2025-10-17T15:14:00Z">
        <w:r w:rsidRPr="00CD179F">
          <w:rPr>
            <w:rFonts w:eastAsia="DengXian"/>
            <w:szCs w:val="18"/>
          </w:rPr>
          <w:t xml:space="preserve">ue </w:t>
        </w:r>
      </w:ins>
      <w:ins w:id="33" w:author="Aris Papasakellariou" w:date="2025-10-17T15:13:00Z">
        <w:r w:rsidRPr="00CD179F">
          <w:rPr>
            <w:rFonts w:eastAsia="DengXian"/>
            <w:szCs w:val="18"/>
          </w:rPr>
          <w:t>for all CORESETs</w:t>
        </w:r>
      </w:ins>
      <w:r w:rsidRPr="00CD179F">
        <w:t xml:space="preserve">, the UE can be provided a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CD179F">
        <w:rPr>
          <w:rFonts w:eastAsiaTheme="minorEastAsia" w:hint="eastAsia"/>
          <w:lang w:eastAsia="ko-KR"/>
        </w:rPr>
        <w:t xml:space="preserve"> </w:t>
      </w:r>
      <w:r w:rsidRPr="00CD179F">
        <w:rPr>
          <w:rFonts w:eastAsiaTheme="minorEastAsia"/>
          <w:lang w:eastAsia="ko-KR"/>
        </w:rPr>
        <w:t xml:space="preserve">by </w:t>
      </w:r>
      <w:r w:rsidRPr="00CD179F">
        <w:rPr>
          <w:rFonts w:eastAsiaTheme="minorEastAsia"/>
          <w:i/>
          <w:iCs/>
          <w:lang w:eastAsia="ko-KR"/>
        </w:rPr>
        <w:t>n-</w:t>
      </w:r>
      <w:proofErr w:type="spellStart"/>
      <w:r w:rsidRPr="00CD179F">
        <w:rPr>
          <w:rFonts w:eastAsiaTheme="minorEastAsia"/>
          <w:i/>
          <w:iCs/>
          <w:lang w:eastAsia="ko-KR"/>
        </w:rPr>
        <w:t>TimingAdvanceOffset</w:t>
      </w:r>
      <w:proofErr w:type="spellEnd"/>
      <w:r w:rsidRPr="00CD179F">
        <w:rPr>
          <w:rFonts w:eastAsiaTheme="minorEastAsia"/>
          <w:lang w:eastAsia="ko-KR"/>
        </w:rPr>
        <w:t xml:space="preserve"> for transmissions with first and second spatial filters associated with first and second joint TCI states</w:t>
      </w:r>
      <w:r w:rsidRPr="00CD179F">
        <w:rPr>
          <w:rFonts w:eastAsia="Batang"/>
          <w:lang w:eastAsia="zh-CN"/>
        </w:rPr>
        <w:t xml:space="preserve"> provided by </w:t>
      </w:r>
      <w:r w:rsidRPr="00CD179F">
        <w:rPr>
          <w:rFonts w:cs="Times"/>
          <w:i/>
          <w:szCs w:val="18"/>
          <w:lang w:eastAsia="zh-CN"/>
        </w:rPr>
        <w:t>dl-</w:t>
      </w:r>
      <w:proofErr w:type="spellStart"/>
      <w:r w:rsidRPr="00CD179F">
        <w:rPr>
          <w:rFonts w:cs="Times"/>
          <w:i/>
          <w:szCs w:val="18"/>
          <w:lang w:eastAsia="zh-CN"/>
        </w:rPr>
        <w:t>OrJointTCI</w:t>
      </w:r>
      <w:proofErr w:type="spellEnd"/>
      <w:r w:rsidRPr="00CD179F">
        <w:rPr>
          <w:rFonts w:cs="Times"/>
          <w:i/>
          <w:szCs w:val="18"/>
          <w:lang w:eastAsia="zh-CN"/>
        </w:rPr>
        <w:t>-</w:t>
      </w:r>
      <w:proofErr w:type="spellStart"/>
      <w:r w:rsidRPr="00CD179F">
        <w:rPr>
          <w:rFonts w:cs="Times"/>
          <w:i/>
          <w:szCs w:val="18"/>
          <w:lang w:eastAsia="zh-CN"/>
        </w:rPr>
        <w:t>StateList</w:t>
      </w:r>
      <w:proofErr w:type="spellEnd"/>
      <w:r w:rsidRPr="00CD179F">
        <w:rPr>
          <w:rFonts w:eastAsia="Batang"/>
          <w:lang w:eastAsia="zh-CN"/>
        </w:rPr>
        <w:t xml:space="preserve"> or with first and second UL TCI states provided by </w:t>
      </w:r>
      <w:r w:rsidRPr="00CD179F">
        <w:rPr>
          <w:rFonts w:eastAsia="Batang"/>
          <w:i/>
          <w:iCs/>
          <w:lang w:eastAsia="zh-CN"/>
        </w:rPr>
        <w:t>ul</w:t>
      </w:r>
      <w:r w:rsidRPr="00CD179F">
        <w:rPr>
          <w:rFonts w:eastAsia="Batang"/>
          <w:lang w:eastAsia="zh-CN"/>
        </w:rPr>
        <w:t>-</w:t>
      </w:r>
      <w:r w:rsidRPr="00CD179F">
        <w:rPr>
          <w:i/>
          <w:iCs/>
          <w:lang w:val="en-US"/>
        </w:rPr>
        <w:t>TCI-State-List</w:t>
      </w:r>
      <w:r w:rsidRPr="00CD179F">
        <w:rPr>
          <w:rFonts w:eastAsiaTheme="minorEastAsia"/>
          <w:lang w:eastAsia="ko-KR"/>
        </w:rPr>
        <w:t>, respectively.</w:t>
      </w:r>
    </w:p>
    <w:p w14:paraId="5FEF9DB2" w14:textId="77777777" w:rsidR="00550AC2" w:rsidRDefault="00550AC2" w:rsidP="00550AC2">
      <w:pPr>
        <w:rPr>
          <w:lang w:eastAsia="zh-CN"/>
        </w:rPr>
      </w:pPr>
      <w:r w:rsidRPr="00CD179F">
        <w:rPr>
          <w:rFonts w:hint="eastAsia"/>
          <w:lang w:val="en-US" w:eastAsia="zh-CN"/>
        </w:rPr>
        <w:t xml:space="preserve">If a UE operates with </w:t>
      </w:r>
      <w:r>
        <w:rPr>
          <w:rFonts w:hint="eastAsia"/>
          <w:lang w:val="en-US" w:eastAsia="zh-CN"/>
        </w:rPr>
        <w:t>two TAGs on a serving cell and</w:t>
      </w:r>
      <w:r>
        <w:t xml:space="preserve"> </w:t>
      </w:r>
      <w:proofErr w:type="spellStart"/>
      <w:r>
        <w:rPr>
          <w:i/>
          <w:iCs/>
        </w:rPr>
        <w:t>followUnifiedTCI-StateSRS</w:t>
      </w:r>
      <w:proofErr w:type="spellEnd"/>
      <w:r>
        <w:t xml:space="preserve"> is not provided for an SRS resource set,</w:t>
      </w:r>
      <w:r>
        <w:rPr>
          <w:rFonts w:hint="eastAsia"/>
          <w:lang w:val="en-US" w:eastAsia="zh-CN"/>
        </w:rPr>
        <w:t xml:space="preserve"> the TAG </w:t>
      </w:r>
      <w:r>
        <w:t xml:space="preserve">is provided by </w:t>
      </w:r>
      <w:r>
        <w:rPr>
          <w:rFonts w:hint="eastAsia"/>
          <w:i/>
          <w:iCs/>
          <w:lang w:val="en-US" w:eastAsia="zh-CN"/>
        </w:rPr>
        <w:t>tag-Id-</w:t>
      </w:r>
      <w:proofErr w:type="spellStart"/>
      <w:r>
        <w:rPr>
          <w:rFonts w:hint="eastAsia"/>
          <w:i/>
          <w:iCs/>
          <w:lang w:val="en-US" w:eastAsia="zh-CN"/>
        </w:rPr>
        <w:t>ptr</w:t>
      </w:r>
      <w:proofErr w:type="spellEnd"/>
      <w:r>
        <w:t xml:space="preserve"> associated with </w:t>
      </w:r>
      <w:r>
        <w:rPr>
          <w:i/>
          <w:iCs/>
        </w:rPr>
        <w:t>TCI-State</w:t>
      </w:r>
      <w:r>
        <w:t xml:space="preserve"> or </w:t>
      </w:r>
      <w:r>
        <w:rPr>
          <w:i/>
          <w:iCs/>
        </w:rPr>
        <w:t>TCI-UL-State</w:t>
      </w:r>
      <w:r>
        <w:t xml:space="preserve"> of an SRS resource with lowest </w:t>
      </w:r>
      <w:r>
        <w:rPr>
          <w:i/>
          <w:iCs/>
        </w:rPr>
        <w:t>SRS-</w:t>
      </w:r>
      <w:proofErr w:type="spellStart"/>
      <w:r>
        <w:rPr>
          <w:i/>
          <w:iCs/>
        </w:rPr>
        <w:t>ResourceId</w:t>
      </w:r>
      <w:proofErr w:type="spellEnd"/>
      <w:r>
        <w:t xml:space="preserve"> in the SRS resource set.</w:t>
      </w:r>
      <w:r>
        <w:rPr>
          <w:rFonts w:hint="eastAsia"/>
          <w:lang w:val="en-US" w:eastAsia="zh-CN"/>
        </w:rPr>
        <w:t xml:space="preserve"> </w:t>
      </w:r>
    </w:p>
    <w:p w14:paraId="258130CC" w14:textId="11E0EACC" w:rsidR="00550AC2" w:rsidRPr="00550AC2" w:rsidRDefault="00550AC2" w:rsidP="00550AC2">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r>
        <w:rPr>
          <w:color w:val="FF0000"/>
          <w:sz w:val="22"/>
          <w:szCs w:val="22"/>
          <w:lang w:eastAsia="zh-CN"/>
        </w:rPr>
        <w:t>**</w:t>
      </w:r>
    </w:p>
    <w:p w14:paraId="154C42DC" w14:textId="77777777" w:rsidR="00550AC2" w:rsidRPr="00550AC2" w:rsidRDefault="00550AC2" w:rsidP="00550AC2"/>
    <w:p w14:paraId="37C1CEB9" w14:textId="77777777" w:rsidR="00373AF4" w:rsidRPr="00B916EC" w:rsidRDefault="00373AF4" w:rsidP="00373AF4">
      <w:pPr>
        <w:pStyle w:val="Heading2"/>
        <w:ind w:left="566" w:hanging="566"/>
      </w:pPr>
      <w:r w:rsidRPr="00B916EC">
        <w:t>7.3</w:t>
      </w:r>
      <w:r>
        <w:tab/>
      </w:r>
      <w:r w:rsidRPr="00B916EC">
        <w:t>Sounding reference signals</w:t>
      </w:r>
      <w:bookmarkEnd w:id="21"/>
      <w:bookmarkEnd w:id="22"/>
      <w:bookmarkEnd w:id="23"/>
      <w:bookmarkEnd w:id="24"/>
      <w:bookmarkEnd w:id="25"/>
      <w:bookmarkEnd w:id="26"/>
      <w:bookmarkEnd w:id="27"/>
      <w:bookmarkEnd w:id="28"/>
      <w:bookmarkEnd w:id="29"/>
      <w:bookmarkEnd w:id="30"/>
    </w:p>
    <w:p w14:paraId="2124665A" w14:textId="77777777" w:rsidR="00373AF4" w:rsidRPr="00175144" w:rsidRDefault="00373AF4" w:rsidP="00373AF4">
      <w:pPr>
        <w:rPr>
          <w:lang w:eastAsia="zh-CN"/>
        </w:rPr>
      </w:pPr>
      <w:r w:rsidRPr="00F415B1">
        <w:rPr>
          <w:lang w:eastAsia="zh-CN"/>
        </w:rPr>
        <w:t xml:space="preserve">For SRS, </w:t>
      </w:r>
    </w:p>
    <w:p w14:paraId="0C7747B1" w14:textId="77777777" w:rsidR="00373AF4" w:rsidRPr="00CD179F" w:rsidRDefault="00373AF4" w:rsidP="00373AF4">
      <w:pPr>
        <w:pStyle w:val="B1"/>
        <w:rPr>
          <w:lang w:eastAsia="ko-KR"/>
        </w:rPr>
      </w:pPr>
      <w:r w:rsidRPr="00175144">
        <w:t>-</w:t>
      </w:r>
      <w:r w:rsidRPr="00175144">
        <w:tab/>
      </w:r>
      <w:r w:rsidRPr="00CD179F">
        <w:rPr>
          <w:lang w:eastAsia="ko-KR"/>
        </w:rPr>
        <w:t xml:space="preserve">if a UE is provided </w:t>
      </w:r>
      <w:r w:rsidRPr="00CD179F">
        <w:rPr>
          <w:rFonts w:eastAsia="Malgun Gothic"/>
          <w:i/>
          <w:iCs/>
        </w:rPr>
        <w:t>nrofSRS-Ports-n8</w:t>
      </w:r>
      <w:r w:rsidRPr="00CD179F">
        <w:rPr>
          <w:rFonts w:eastAsia="Malgun Gothic"/>
        </w:rPr>
        <w:t xml:space="preserve"> </w:t>
      </w:r>
      <w:r w:rsidRPr="00CD179F">
        <w:rPr>
          <w:rFonts w:cs="Arial"/>
          <w:iCs/>
          <w:lang w:eastAsia="zh-CN"/>
        </w:rPr>
        <w:t xml:space="preserve">= </w:t>
      </w:r>
      <w:r w:rsidRPr="00CD179F">
        <w:rPr>
          <w:rFonts w:cs="Arial"/>
          <w:iCs/>
          <w:lang w:val="en-US" w:eastAsia="zh-CN"/>
        </w:rPr>
        <w:t>'</w:t>
      </w:r>
      <w:r w:rsidRPr="00CD179F">
        <w:rPr>
          <w:rFonts w:eastAsia="Malgun Gothic"/>
        </w:rPr>
        <w:t>ports8tdm</w:t>
      </w:r>
      <w:r w:rsidRPr="00CD179F">
        <w:rPr>
          <w:rFonts w:cs="Arial"/>
          <w:iCs/>
          <w:lang w:val="en-US" w:eastAsia="zh-CN"/>
        </w:rPr>
        <w:t>'</w:t>
      </w:r>
      <w:r w:rsidRPr="00CD179F">
        <w:rPr>
          <w:i/>
          <w:lang w:eastAsia="ko-KR"/>
        </w:rPr>
        <w:t xml:space="preserve"> </w:t>
      </w:r>
      <w:r w:rsidRPr="00CD179F">
        <w:rPr>
          <w:lang w:eastAsia="ko-KR"/>
        </w:rPr>
        <w:t>for an SRS resource with 8 ports in an SRS resource set with usage 'codebook' or '</w:t>
      </w:r>
      <w:proofErr w:type="spellStart"/>
      <w:r w:rsidRPr="00CD179F">
        <w:rPr>
          <w:lang w:eastAsia="ko-KR"/>
        </w:rPr>
        <w:t>antennaSwitching</w:t>
      </w:r>
      <w:proofErr w:type="spellEnd"/>
      <w:r w:rsidRPr="00CD179F">
        <w:rPr>
          <w:lang w:eastAsia="ko-KR"/>
        </w:rPr>
        <w:t xml:space="preserve">', the UE </w:t>
      </w:r>
      <w:r w:rsidRPr="00CD179F">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CD179F">
        <w:t xml:space="preserve"> </w:t>
      </w:r>
      <w:r w:rsidRPr="00CD179F">
        <w:rPr>
          <w:lang w:eastAsia="zh-CN"/>
        </w:rPr>
        <w:t>of the transmit power</w:t>
      </w:r>
      <w:r w:rsidRPr="00CD179F">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CD179F">
        <w:rPr>
          <w:iCs/>
        </w:rPr>
        <w:t xml:space="preserve"> </w:t>
      </w:r>
      <w:r w:rsidRPr="00CD179F">
        <w:rPr>
          <w:lang w:eastAsia="zh-CN"/>
        </w:rPr>
        <w:t xml:space="preserve">on active </w:t>
      </w:r>
      <w:r w:rsidRPr="00CD179F">
        <w:rPr>
          <w:lang w:val="en-US"/>
        </w:rPr>
        <w:t xml:space="preserve">UL BWP </w:t>
      </w:r>
      <m:oMath>
        <m:r>
          <w:rPr>
            <w:rFonts w:ascii="Cambria Math" w:hAnsi="Cambria Math"/>
          </w:rPr>
          <m:t>b</m:t>
        </m:r>
      </m:oMath>
      <w:r w:rsidRPr="00CD179F">
        <w:rPr>
          <w:iCs/>
          <w:lang w:val="en-US"/>
        </w:rPr>
        <w:t xml:space="preserve"> </w:t>
      </w:r>
      <w:r w:rsidRPr="00CD179F">
        <w:rPr>
          <w:lang w:val="en-US"/>
        </w:rPr>
        <w:t xml:space="preserve">of carrier </w:t>
      </w:r>
      <m:oMath>
        <m:r>
          <w:rPr>
            <w:rFonts w:ascii="Cambria Math" w:hAnsi="Cambria Math"/>
            <w:lang w:val="en-US"/>
          </w:rPr>
          <m:t>f</m:t>
        </m:r>
      </m:oMath>
      <w:r w:rsidRPr="00CD179F">
        <w:rPr>
          <w:iCs/>
          <w:lang w:val="en-US"/>
        </w:rPr>
        <w:t xml:space="preserve"> </w:t>
      </w:r>
      <w:r w:rsidRPr="00CD179F">
        <w:t xml:space="preserve">of serving cell </w:t>
      </w:r>
      <m:oMath>
        <m:r>
          <w:rPr>
            <w:rFonts w:ascii="Cambria Math" w:hAnsi="Cambria Math"/>
          </w:rPr>
          <m:t>c</m:t>
        </m:r>
      </m:oMath>
      <w:r w:rsidRPr="00CD179F">
        <w:t xml:space="preserve"> </w:t>
      </w:r>
      <w:r w:rsidRPr="00CD179F">
        <w:rPr>
          <w:lang w:eastAsia="zh-CN"/>
        </w:rPr>
        <w:t>equally across the SRS ports of an SRS resource of an SRS resource set on each symbol for SRS transmission</w:t>
      </w:r>
      <w:r w:rsidRPr="00CD179F">
        <w:rPr>
          <w:lang w:eastAsia="ko-KR"/>
        </w:rPr>
        <w:t>.</w:t>
      </w:r>
    </w:p>
    <w:p w14:paraId="5705FF3B" w14:textId="4EDC8FBD" w:rsidR="00373AF4" w:rsidRPr="00175144" w:rsidRDefault="00373AF4" w:rsidP="00373AF4">
      <w:pPr>
        <w:pStyle w:val="B1"/>
        <w:rPr>
          <w:rFonts w:cs="Calibri"/>
        </w:rPr>
      </w:pPr>
      <w:r w:rsidRPr="00CD179F">
        <w:t>-</w:t>
      </w:r>
      <w:r w:rsidRPr="00CD179F">
        <w:tab/>
        <w:t xml:space="preserve">else if a UE is provided </w:t>
      </w:r>
      <w:ins w:id="34" w:author="Aris Papasakellariou" w:date="2025-10-17T15:03:00Z">
        <w:r w:rsidRPr="00CD179F">
          <w:rPr>
            <w:i/>
            <w:iCs/>
            <w:szCs w:val="18"/>
          </w:rPr>
          <w:t>fourPortSRS-3Tx</w:t>
        </w:r>
      </w:ins>
      <w:del w:id="35" w:author="Aris Papasakellariou" w:date="2025-10-17T15:03:00Z">
        <w:r w:rsidRPr="00CD179F" w:rsidDel="00373AF4">
          <w:rPr>
            <w:i/>
          </w:rPr>
          <w:delText>4portSRS_3TX</w:delText>
        </w:r>
      </w:del>
      <w:r w:rsidRPr="00CD179F">
        <w:t xml:space="preserve"> for an SRS resource set with usage ‘codebook’ or ‘</w:t>
      </w:r>
      <w:proofErr w:type="spellStart"/>
      <w:r w:rsidRPr="00CD179F">
        <w:t>antennaSwitching</w:t>
      </w:r>
      <w:proofErr w:type="spellEnd"/>
      <w:r w:rsidRPr="00CD179F">
        <w:t xml:space="preserve">’, the UE splits a linear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CD179F">
        <w:t xml:space="preserve"> </w:t>
      </w:r>
      <w:r w:rsidRPr="00CD179F">
        <w:rPr>
          <w:lang w:eastAsia="zh-CN"/>
        </w:rPr>
        <w:t>of the transmit power</w:t>
      </w:r>
      <w:r w:rsidRPr="00CD179F">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CD179F">
        <w:rPr>
          <w:iCs/>
        </w:rPr>
        <w:t xml:space="preserve"> </w:t>
      </w:r>
      <w:r w:rsidRPr="00CD179F">
        <w:rPr>
          <w:lang w:eastAsia="zh-CN"/>
        </w:rPr>
        <w:t xml:space="preserve">on active </w:t>
      </w:r>
      <w:r w:rsidRPr="00CD179F">
        <w:rPr>
          <w:lang w:val="en-US"/>
        </w:rPr>
        <w:t xml:space="preserve">UL BWP </w:t>
      </w:r>
      <m:oMath>
        <m:r>
          <w:rPr>
            <w:rFonts w:ascii="Cambria Math" w:hAnsi="Cambria Math"/>
          </w:rPr>
          <m:t>b</m:t>
        </m:r>
      </m:oMath>
      <w:r w:rsidRPr="00CD179F">
        <w:rPr>
          <w:iCs/>
          <w:lang w:val="en-US"/>
        </w:rPr>
        <w:t xml:space="preserve"> </w:t>
      </w:r>
      <w:r w:rsidRPr="00CD179F">
        <w:rPr>
          <w:lang w:val="en-US"/>
        </w:rPr>
        <w:t xml:space="preserve">of carrier </w:t>
      </w:r>
      <m:oMath>
        <m:r>
          <w:rPr>
            <w:rFonts w:ascii="Cambria Math" w:hAnsi="Cambria Math"/>
            <w:lang w:val="en-US"/>
          </w:rPr>
          <m:t>f</m:t>
        </m:r>
      </m:oMath>
      <w:r w:rsidRPr="00CD179F">
        <w:rPr>
          <w:iCs/>
          <w:lang w:val="en-US"/>
        </w:rPr>
        <w:t xml:space="preserve"> </w:t>
      </w:r>
      <w:r w:rsidRPr="00CD179F">
        <w:t xml:space="preserve">of serving cell </w:t>
      </w:r>
      <m:oMath>
        <m:r>
          <w:rPr>
            <w:rFonts w:ascii="Cambria Math" w:hAnsi="Cambria Math"/>
          </w:rPr>
          <m:t>c</m:t>
        </m:r>
      </m:oMath>
      <w:r w:rsidRPr="00CD179F">
        <w:t xml:space="preserve"> </w:t>
      </w:r>
      <w:r w:rsidRPr="00CD179F">
        <w:rPr>
          <w:lang w:eastAsia="zh-CN"/>
        </w:rPr>
        <w:t xml:space="preserve">equally across the SRS ports without port 1003 of an SRS resource of an SRS resource set in a symbol </w:t>
      </w:r>
      <w:r>
        <w:rPr>
          <w:lang w:eastAsia="zh-CN"/>
        </w:rPr>
        <w:t>for SRS transmission.</w:t>
      </w:r>
    </w:p>
    <w:p w14:paraId="1C1D618A" w14:textId="77777777" w:rsidR="00373AF4" w:rsidRPr="00F415B1" w:rsidRDefault="00373AF4" w:rsidP="00373AF4">
      <w:pPr>
        <w:pStyle w:val="B1"/>
      </w:pPr>
      <w:r w:rsidRPr="00175144">
        <w:t>-</w:t>
      </w:r>
      <w:r w:rsidRPr="00175144">
        <w:tab/>
      </w:r>
      <w:r w:rsidRPr="00175144">
        <w:rPr>
          <w:lang w:val="en-US" w:eastAsia="ko-KR"/>
        </w:rPr>
        <w:t xml:space="preserve">else, </w:t>
      </w:r>
      <w:r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equally across the SRS</w:t>
      </w:r>
      <w:r>
        <w:rPr>
          <w:lang w:eastAsia="zh-CN"/>
        </w:rPr>
        <w:t xml:space="preserve"> ports </w:t>
      </w:r>
      <w:r w:rsidRPr="00AF6FCE">
        <w:rPr>
          <w:lang w:eastAsia="zh-CN"/>
        </w:rPr>
        <w:t>of each SRS resource of an SRS resource set in a symbol for SRS transmission</w:t>
      </w:r>
      <w:r w:rsidRPr="00F415B1">
        <w:t xml:space="preserve">. </w:t>
      </w:r>
    </w:p>
    <w:p w14:paraId="60502497" w14:textId="77777777" w:rsidR="00373AF4" w:rsidRDefault="00373AF4" w:rsidP="00373AF4">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2D2A70" w14:textId="77777777" w:rsidR="00373AF4" w:rsidRDefault="00373AF4" w:rsidP="0045116B">
      <w:pPr>
        <w:jc w:val="center"/>
        <w:rPr>
          <w:color w:val="FF0000"/>
          <w:sz w:val="22"/>
          <w:szCs w:val="22"/>
          <w:lang w:eastAsia="zh-CN"/>
        </w:rPr>
      </w:pPr>
    </w:p>
    <w:p w14:paraId="7F7F7ECB" w14:textId="77777777" w:rsidR="000260C0" w:rsidRPr="00B916EC" w:rsidRDefault="000260C0" w:rsidP="000260C0">
      <w:pPr>
        <w:pStyle w:val="Heading1"/>
        <w:tabs>
          <w:tab w:val="left" w:pos="1134"/>
        </w:tabs>
      </w:pPr>
      <w:bookmarkStart w:id="36" w:name="_Toc12021466"/>
      <w:bookmarkStart w:id="37" w:name="_Toc20311578"/>
      <w:bookmarkStart w:id="38" w:name="_Toc26719403"/>
      <w:bookmarkStart w:id="39" w:name="_Toc29894836"/>
      <w:bookmarkStart w:id="40" w:name="_Toc29899135"/>
      <w:bookmarkStart w:id="41" w:name="_Toc29899553"/>
      <w:bookmarkStart w:id="42" w:name="_Toc29917290"/>
      <w:bookmarkStart w:id="43" w:name="_Toc36498164"/>
      <w:bookmarkStart w:id="44" w:name="_Toc45699190"/>
      <w:bookmarkStart w:id="45" w:name="_Toc209629536"/>
      <w:r w:rsidRPr="00B916EC">
        <w:t>9</w:t>
      </w:r>
      <w:r w:rsidRPr="00B916EC">
        <w:rPr>
          <w:rFonts w:hint="eastAsia"/>
        </w:rPr>
        <w:tab/>
      </w:r>
      <w:r w:rsidRPr="00B916EC">
        <w:rPr>
          <w:rFonts w:cs="Arial"/>
          <w:szCs w:val="36"/>
        </w:rPr>
        <w:t>UE procedure for reporting control information</w:t>
      </w:r>
      <w:bookmarkEnd w:id="36"/>
      <w:bookmarkEnd w:id="37"/>
      <w:bookmarkEnd w:id="38"/>
      <w:bookmarkEnd w:id="39"/>
      <w:bookmarkEnd w:id="40"/>
      <w:bookmarkEnd w:id="41"/>
      <w:bookmarkEnd w:id="42"/>
      <w:bookmarkEnd w:id="43"/>
      <w:bookmarkEnd w:id="44"/>
      <w:bookmarkEnd w:id="45"/>
    </w:p>
    <w:p w14:paraId="2624A99E" w14:textId="77777777" w:rsidR="000260C0" w:rsidRDefault="000260C0" w:rsidP="000260C0">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5A92996" w14:textId="77777777" w:rsidR="000260C0" w:rsidRPr="00CF2922" w:rsidRDefault="000260C0" w:rsidP="000260C0">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05AD2BA0" w14:textId="77777777" w:rsidR="000260C0" w:rsidRPr="00CF2922" w:rsidRDefault="000260C0" w:rsidP="000260C0">
      <w:pPr>
        <w:pStyle w:val="B1"/>
      </w:pPr>
      <w:r w:rsidRPr="00CF2922">
        <w:t>-</w:t>
      </w:r>
      <w:r w:rsidRPr="00CF2922">
        <w:tab/>
      </w:r>
      <w:r w:rsidRPr="00CF2922">
        <w:rPr>
          <w:lang w:eastAsia="ko-KR"/>
        </w:rPr>
        <w:t xml:space="preserve">is not provided </w:t>
      </w:r>
      <w:r w:rsidRPr="00CF2922">
        <w:rPr>
          <w:i/>
          <w:szCs w:val="16"/>
          <w:lang w:val="en-US"/>
        </w:rPr>
        <w:t>coreset</w:t>
      </w:r>
      <w:proofErr w:type="spellStart"/>
      <w:r w:rsidRPr="00CF2922">
        <w:rPr>
          <w:i/>
          <w:szCs w:val="16"/>
        </w:rPr>
        <w:t>PoolIndex</w:t>
      </w:r>
      <w:proofErr w:type="spellEnd"/>
      <w:r w:rsidRPr="00CF2922">
        <w:t xml:space="preserve"> or is provided </w:t>
      </w:r>
      <w:r w:rsidRPr="00CF2922">
        <w:rPr>
          <w:i/>
          <w:szCs w:val="16"/>
          <w:lang w:val="en-US"/>
        </w:rPr>
        <w:t>coreset</w:t>
      </w:r>
      <w:proofErr w:type="spellStart"/>
      <w:r w:rsidRPr="00CF2922">
        <w:rPr>
          <w:i/>
          <w:szCs w:val="16"/>
        </w:rPr>
        <w:t>PoolIndex</w:t>
      </w:r>
      <w:proofErr w:type="spellEnd"/>
      <w:r w:rsidRPr="00CF2922">
        <w:t xml:space="preserve"> with a value of 0 for first CORESETs, and is provided</w:t>
      </w:r>
      <w:r w:rsidRPr="00CF2922">
        <w:rPr>
          <w:i/>
          <w:szCs w:val="16"/>
          <w:lang w:val="en-US"/>
        </w:rPr>
        <w:t xml:space="preserve"> coreset</w:t>
      </w:r>
      <w:proofErr w:type="spellStart"/>
      <w:r w:rsidRPr="00CF2922">
        <w:rPr>
          <w:i/>
          <w:szCs w:val="16"/>
        </w:rPr>
        <w:t>PoolIndex</w:t>
      </w:r>
      <w:proofErr w:type="spellEnd"/>
      <w:r w:rsidRPr="00CF2922">
        <w:t xml:space="preserve"> with a value of 1 for second CORESETs, on active DL BWPs of serving cells, and</w:t>
      </w:r>
    </w:p>
    <w:p w14:paraId="5F6F3B37" w14:textId="77777777" w:rsidR="000260C0" w:rsidRPr="00CF2922" w:rsidRDefault="000260C0" w:rsidP="000260C0">
      <w:pPr>
        <w:pStyle w:val="B1"/>
      </w:pPr>
      <w:r w:rsidRPr="00CF2922">
        <w:t>-</w:t>
      </w:r>
      <w:r w:rsidRPr="00CF2922">
        <w:tab/>
      </w:r>
      <w:r w:rsidRPr="00CF2922">
        <w:rPr>
          <w:lang w:eastAsia="ko-KR"/>
        </w:rPr>
        <w:t xml:space="preserve">is provided </w:t>
      </w:r>
      <w:r>
        <w:rPr>
          <w:rFonts w:hint="eastAsia"/>
          <w:i/>
          <w:iCs/>
          <w:lang w:val="en-US" w:eastAsia="zh-CN"/>
        </w:rPr>
        <w:t>sTx-2Panel</w:t>
      </w:r>
    </w:p>
    <w:p w14:paraId="493F9F9F" w14:textId="77777777" w:rsidR="000260C0" w:rsidRPr="00CD179F" w:rsidRDefault="000260C0" w:rsidP="000260C0">
      <w:pPr>
        <w:rPr>
          <w:rFonts w:ascii="Times" w:eastAsia="Malgun Gothic" w:hAnsi="Times" w:cs="Times"/>
          <w:lang w:eastAsia="zh-CN"/>
        </w:rPr>
      </w:pPr>
      <w:r w:rsidRPr="00CF2922">
        <w:rPr>
          <w:rFonts w:ascii="Times" w:eastAsia="Malgun Gothic" w:hAnsi="Times" w:cs="Times"/>
          <w:lang w:eastAsia="zh-CN"/>
        </w:rPr>
        <w:t xml:space="preserve">the UE separately </w:t>
      </w:r>
      <w:r w:rsidRPr="00CD179F">
        <w:rPr>
          <w:rFonts w:ascii="Times" w:eastAsia="Malgun Gothic" w:hAnsi="Times" w:cs="Times"/>
          <w:lang w:eastAsia="zh-CN"/>
        </w:rPr>
        <w:t xml:space="preserve">determines and resolves time overlapping among first PUSCH transmissions that </w:t>
      </w:r>
      <w:r w:rsidRPr="00CD179F">
        <w:t xml:space="preserve">use respective first spatial domain filters corresponding to first </w:t>
      </w:r>
      <w:r w:rsidRPr="00CD179F">
        <w:rPr>
          <w:i/>
          <w:iCs/>
          <w:lang w:val="en-US"/>
        </w:rPr>
        <w:t>TCI-State</w:t>
      </w:r>
      <w:r w:rsidRPr="00CD179F">
        <w:rPr>
          <w:lang w:val="en-US"/>
        </w:rPr>
        <w:t xml:space="preserve"> or</w:t>
      </w:r>
      <w:r w:rsidRPr="00CD179F">
        <w:rPr>
          <w:i/>
          <w:iCs/>
          <w:lang w:val="en-US"/>
        </w:rPr>
        <w:t xml:space="preserve"> TCI-UL-State</w:t>
      </w:r>
      <w:r w:rsidRPr="00CD179F">
        <w:t xml:space="preserve"> associated with the first CORESETs, and among second </w:t>
      </w:r>
      <w:r w:rsidRPr="00CD179F">
        <w:rPr>
          <w:rFonts w:ascii="Times" w:eastAsia="Malgun Gothic" w:hAnsi="Times" w:cs="Times"/>
          <w:lang w:eastAsia="zh-CN"/>
        </w:rPr>
        <w:t xml:space="preserve">PUSCH transmissions that </w:t>
      </w:r>
      <w:r w:rsidRPr="00CD179F">
        <w:t xml:space="preserve">use respective second spatial domain filters corresponding to second </w:t>
      </w:r>
      <w:r w:rsidRPr="00CD179F">
        <w:rPr>
          <w:i/>
          <w:iCs/>
          <w:lang w:val="en-US"/>
        </w:rPr>
        <w:t>TCI-State</w:t>
      </w:r>
      <w:r w:rsidRPr="00CD179F">
        <w:rPr>
          <w:lang w:val="en-US"/>
        </w:rPr>
        <w:t xml:space="preserve"> or</w:t>
      </w:r>
      <w:r w:rsidRPr="00CD179F">
        <w:rPr>
          <w:i/>
          <w:iCs/>
          <w:lang w:val="en-US"/>
        </w:rPr>
        <w:t xml:space="preserve"> TCI-UL-State</w:t>
      </w:r>
      <w:r w:rsidRPr="00CD179F">
        <w:t xml:space="preserve"> associated with the second CORESETs.</w:t>
      </w:r>
    </w:p>
    <w:p w14:paraId="0C89C271" w14:textId="42D8C9F2" w:rsidR="000260C0" w:rsidRPr="00E156EC" w:rsidRDefault="000260C0" w:rsidP="000260C0">
      <w:pPr>
        <w:rPr>
          <w:rFonts w:eastAsia="Times New Roman"/>
          <w:lang w:eastAsia="ko-KR"/>
        </w:rPr>
      </w:pPr>
      <w:r w:rsidRPr="00CD179F">
        <w:rPr>
          <w:rFonts w:eastAsia="Times New Roman"/>
          <w:lang w:eastAsia="ko-KR"/>
        </w:rPr>
        <w:t xml:space="preserve">For the remaining of this clause, reference to </w:t>
      </w:r>
      <w:r w:rsidRPr="00CD179F">
        <w:t xml:space="preserve">PUSCH with </w:t>
      </w:r>
      <w:ins w:id="46" w:author="Aris Papasakellariou" w:date="2025-10-17T14:57:00Z">
        <w:r w:rsidR="00E156EC" w:rsidRPr="00CD179F">
          <w:t xml:space="preserve">aperiodic CSI reports or </w:t>
        </w:r>
      </w:ins>
      <w:r w:rsidRPr="00CD179F">
        <w:t xml:space="preserve">semi-persistent CSI reports includes </w:t>
      </w:r>
      <w:r w:rsidRPr="00CD179F">
        <w:rPr>
          <w:rFonts w:eastAsia="Times New Roman"/>
          <w:lang w:eastAsia="ko-KR"/>
        </w:rPr>
        <w:t xml:space="preserve">a PUSCH with </w:t>
      </w:r>
      <w:r w:rsidRPr="00CD179F">
        <w:t xml:space="preserve">UE initiated reports </w:t>
      </w:r>
      <w:r w:rsidRPr="00CD179F">
        <w:rPr>
          <w:bCs/>
          <w:noProof/>
          <w:lang w:val="en-US"/>
        </w:rPr>
        <w:t xml:space="preserve">when </w:t>
      </w:r>
      <w:r w:rsidRPr="00CD179F">
        <w:rPr>
          <w:bCs/>
          <w:i/>
          <w:iCs/>
          <w:noProof/>
          <w:lang w:val="en-US"/>
        </w:rPr>
        <w:t>reportTransmissionMode</w:t>
      </w:r>
      <w:r w:rsidRPr="00CD179F">
        <w:rPr>
          <w:bCs/>
          <w:noProof/>
          <w:lang w:val="en-US"/>
        </w:rPr>
        <w:t xml:space="preserve"> is configured as </w:t>
      </w:r>
      <w:ins w:id="47" w:author="Aris Papasakellariou" w:date="2025-10-17T14:57:00Z">
        <w:r w:rsidR="00E156EC" w:rsidRPr="00CD179F">
          <w:rPr>
            <w:bCs/>
            <w:noProof/>
            <w:lang w:val="en-US"/>
          </w:rPr>
          <w:t xml:space="preserve">‘ModeA’ or </w:t>
        </w:r>
      </w:ins>
      <w:r w:rsidRPr="00CD179F">
        <w:rPr>
          <w:bCs/>
          <w:noProof/>
          <w:lang w:val="en-US"/>
        </w:rPr>
        <w:t>‘ModeB’</w:t>
      </w:r>
      <w:ins w:id="48" w:author="Aris Papasakellariou" w:date="2025-10-17T14:57:00Z">
        <w:r w:rsidR="00E156EC" w:rsidRPr="00CD179F">
          <w:rPr>
            <w:bCs/>
            <w:noProof/>
            <w:lang w:val="en-US"/>
          </w:rPr>
          <w:t>, respectively,</w:t>
        </w:r>
      </w:ins>
      <w:r w:rsidRPr="00CD179F">
        <w:rPr>
          <w:bCs/>
          <w:noProof/>
          <w:lang w:val="en-US"/>
        </w:rPr>
        <w:t xml:space="preserve"> </w:t>
      </w:r>
      <w:r w:rsidRPr="00CD179F">
        <w:rPr>
          <w:rFonts w:eastAsia="PMingLiU"/>
          <w:kern w:val="2"/>
          <w:lang w:eastAsia="zh-TW"/>
        </w:rPr>
        <w:t>in the CSI report configuration</w:t>
      </w:r>
      <w:r w:rsidRPr="00CD179F">
        <w:rPr>
          <w:bCs/>
          <w:noProof/>
          <w:lang w:val="en-US"/>
        </w:rPr>
        <w:t xml:space="preserve"> [6, T</w:t>
      </w:r>
      <w:r>
        <w:rPr>
          <w:bCs/>
          <w:noProof/>
          <w:lang w:val="en-US"/>
        </w:rPr>
        <w:t>S 38.214].</w:t>
      </w:r>
    </w:p>
    <w:p w14:paraId="44641CE2" w14:textId="635445BC" w:rsidR="00144A51" w:rsidRDefault="00144A51" w:rsidP="00144A51">
      <w:pPr>
        <w:jc w:val="center"/>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30428F8" w14:textId="77777777" w:rsidR="00A92997" w:rsidRDefault="00A92997" w:rsidP="00144A51">
      <w:pPr>
        <w:jc w:val="center"/>
        <w:rPr>
          <w:color w:val="FF0000"/>
          <w:sz w:val="22"/>
          <w:szCs w:val="22"/>
          <w:lang w:eastAsia="zh-CN"/>
        </w:rPr>
      </w:pPr>
    </w:p>
    <w:p w14:paraId="7837DFB3" w14:textId="77777777" w:rsidR="00A92997" w:rsidRPr="00B916EC" w:rsidRDefault="00A92997" w:rsidP="00A92997">
      <w:pPr>
        <w:pStyle w:val="Heading2"/>
        <w:rPr>
          <w:lang w:eastAsia="zh-CN"/>
        </w:rPr>
      </w:pPr>
      <w:bookmarkStart w:id="49" w:name="_Toc12021493"/>
      <w:bookmarkStart w:id="50" w:name="_Toc20311605"/>
      <w:bookmarkStart w:id="51" w:name="_Toc26719430"/>
      <w:bookmarkStart w:id="52" w:name="_Toc29894866"/>
      <w:bookmarkStart w:id="53" w:name="_Toc29899165"/>
      <w:bookmarkStart w:id="54" w:name="_Toc29899583"/>
      <w:bookmarkStart w:id="55" w:name="_Toc29917323"/>
      <w:bookmarkStart w:id="56" w:name="_Toc36498197"/>
      <w:bookmarkStart w:id="57" w:name="_Toc45699225"/>
      <w:bookmarkStart w:id="58" w:name="_Toc209629583"/>
      <w:r w:rsidRPr="00B916EC">
        <w:rPr>
          <w:lang w:eastAsia="zh-CN"/>
        </w:rPr>
        <w:t>11.</w:t>
      </w:r>
      <w:r>
        <w:rPr>
          <w:lang w:eastAsia="zh-CN"/>
        </w:rPr>
        <w:t>4</w:t>
      </w:r>
      <w:r w:rsidRPr="00B916EC">
        <w:rPr>
          <w:lang w:eastAsia="zh-CN"/>
        </w:rPr>
        <w:tab/>
        <w:t>SRS switching</w:t>
      </w:r>
      <w:bookmarkEnd w:id="49"/>
      <w:bookmarkEnd w:id="50"/>
      <w:bookmarkEnd w:id="51"/>
      <w:bookmarkEnd w:id="52"/>
      <w:bookmarkEnd w:id="53"/>
      <w:bookmarkEnd w:id="54"/>
      <w:bookmarkEnd w:id="55"/>
      <w:bookmarkEnd w:id="56"/>
      <w:bookmarkEnd w:id="57"/>
      <w:bookmarkEnd w:id="58"/>
    </w:p>
    <w:p w14:paraId="128DDDA7" w14:textId="77777777" w:rsidR="00A92997" w:rsidRDefault="00A92997" w:rsidP="00A92997">
      <w:pPr>
        <w:rPr>
          <w:lang w:val="en-US"/>
        </w:rPr>
      </w:pPr>
      <w:r>
        <w:rPr>
          <w:lang w:eastAsia="zh-CN"/>
        </w:rPr>
        <w:t xml:space="preserve">DCI format 2_3 is applicable for </w:t>
      </w:r>
      <w:r>
        <w:rPr>
          <w:rFonts w:hint="eastAsia"/>
          <w:lang w:eastAsia="zh-CN"/>
        </w:rPr>
        <w:t xml:space="preserve">uplink carrier(s) of </w:t>
      </w:r>
      <w:r>
        <w:rPr>
          <w:lang w:eastAsia="zh-CN"/>
        </w:rPr>
        <w:t xml:space="preserve">serving cells </w:t>
      </w:r>
      <w:r w:rsidRPr="00B916EC">
        <w:t>where a UE is not configured for PUSCH/PUCCH transmission</w:t>
      </w:r>
      <w:r>
        <w:t xml:space="preserve"> or for </w:t>
      </w:r>
      <w:r>
        <w:rPr>
          <w:rFonts w:hint="eastAsia"/>
          <w:lang w:eastAsia="zh-CN"/>
        </w:rPr>
        <w:t>uplink carrier(s) of</w:t>
      </w:r>
      <w:r>
        <w:t xml:space="preserve"> a serving cell where</w:t>
      </w:r>
      <w:r w:rsidRPr="00B916EC">
        <w:rPr>
          <w:lang w:val="en-US"/>
        </w:rPr>
        <w:t xml:space="preserve"> </w:t>
      </w:r>
      <w:proofErr w:type="spellStart"/>
      <w:r w:rsidRPr="00241482">
        <w:rPr>
          <w:i/>
        </w:rPr>
        <w:t>srs-PowerControlAdjustmentStates</w:t>
      </w:r>
      <w:proofErr w:type="spellEnd"/>
      <w:r w:rsidRPr="00B916EC">
        <w:rPr>
          <w:lang w:val="en-US"/>
        </w:rPr>
        <w:t xml:space="preserve"> indicates a separate power control adjustment state between SRS transmissions and PUSCH transmissions</w:t>
      </w:r>
      <w:r>
        <w:rPr>
          <w:lang w:val="en-US"/>
        </w:rPr>
        <w:t xml:space="preserve">. </w:t>
      </w:r>
    </w:p>
    <w:p w14:paraId="677CFA73" w14:textId="77777777" w:rsidR="00A92997" w:rsidRPr="002C420A" w:rsidRDefault="00A92997" w:rsidP="00A92997">
      <w:pPr>
        <w:rPr>
          <w:lang w:eastAsia="zh-CN"/>
        </w:rPr>
      </w:pPr>
      <w:r>
        <w:rPr>
          <w:lang w:eastAsia="zh-CN"/>
        </w:rPr>
        <w:t>A</w:t>
      </w:r>
      <w:r w:rsidRPr="00B916EC">
        <w:rPr>
          <w:lang w:eastAsia="zh-CN"/>
        </w:rPr>
        <w:t xml:space="preserve"> UE configured by higher layers with parameter </w:t>
      </w:r>
      <w:proofErr w:type="spellStart"/>
      <w:r>
        <w:rPr>
          <w:i/>
        </w:rPr>
        <w:t>c</w:t>
      </w:r>
      <w:r w:rsidRPr="006B0AA9">
        <w:rPr>
          <w:i/>
        </w:rPr>
        <w:t>arrierSwitching</w:t>
      </w:r>
      <w:proofErr w:type="spellEnd"/>
      <w:r w:rsidRPr="00B916EC">
        <w:rPr>
          <w:lang w:val="en-US"/>
        </w:rPr>
        <w:t xml:space="preserve"> </w:t>
      </w:r>
      <w:r>
        <w:rPr>
          <w:lang w:val="en-US"/>
        </w:rPr>
        <w:t>can be</w:t>
      </w:r>
      <w:r w:rsidRPr="00B916EC">
        <w:rPr>
          <w:lang w:val="en-US"/>
        </w:rPr>
        <w:t xml:space="preserve"> </w:t>
      </w:r>
      <w:r>
        <w:rPr>
          <w:lang w:val="en-US"/>
        </w:rPr>
        <w:t>provided</w:t>
      </w:r>
      <w:r w:rsidRPr="00B916EC">
        <w:rPr>
          <w:lang w:val="en-US"/>
        </w:rPr>
        <w:t xml:space="preserve"> </w:t>
      </w:r>
    </w:p>
    <w:p w14:paraId="40A1031E" w14:textId="77777777" w:rsidR="00A92997" w:rsidRDefault="00A92997" w:rsidP="00A92997">
      <w:pPr>
        <w:pStyle w:val="B1"/>
      </w:pPr>
      <w:r>
        <w:t>-</w:t>
      </w:r>
      <w:r>
        <w:tab/>
      </w:r>
      <w:r w:rsidRPr="00B916EC">
        <w:t xml:space="preserve">a TPC-SRS-RNTI </w:t>
      </w:r>
      <w:r>
        <w:t xml:space="preserve">for a DCI format 2_3 </w:t>
      </w:r>
      <w:r w:rsidRPr="00B916EC">
        <w:t xml:space="preserve">by </w:t>
      </w:r>
      <w:proofErr w:type="spellStart"/>
      <w:r>
        <w:rPr>
          <w:i/>
          <w:lang w:val="en-US"/>
        </w:rPr>
        <w:t>tpc</w:t>
      </w:r>
      <w:proofErr w:type="spellEnd"/>
      <w:r w:rsidRPr="00B916EC">
        <w:rPr>
          <w:i/>
        </w:rPr>
        <w:t>-</w:t>
      </w:r>
      <w:r>
        <w:rPr>
          <w:i/>
          <w:lang w:val="en-US"/>
        </w:rPr>
        <w:t>SRS</w:t>
      </w:r>
      <w:r w:rsidRPr="00B916EC">
        <w:rPr>
          <w:i/>
        </w:rPr>
        <w:t>-RNTI</w:t>
      </w:r>
      <w:r w:rsidRPr="00B916EC">
        <w:t xml:space="preserve"> </w:t>
      </w:r>
    </w:p>
    <w:p w14:paraId="7C015A9B" w14:textId="77777777" w:rsidR="00A92997" w:rsidRDefault="00A92997" w:rsidP="00A92997">
      <w:pPr>
        <w:pStyle w:val="B1"/>
        <w:rPr>
          <w:i/>
          <w:lang w:eastAsia="zh-CN"/>
        </w:rPr>
      </w:pPr>
      <w:r>
        <w:t>-</w:t>
      </w:r>
      <w:r>
        <w:tab/>
      </w:r>
      <w:r w:rsidRPr="00B916EC">
        <w:t>a</w:t>
      </w:r>
      <w:r>
        <w:t xml:space="preserve">n index of a serving cell where the UE interrupts transmission in order to transmit SRS on one or more other serving cells by </w:t>
      </w:r>
      <w:bookmarkStart w:id="59" w:name="_Hlk508197889"/>
      <w:proofErr w:type="spellStart"/>
      <w:r w:rsidRPr="004C2E38">
        <w:rPr>
          <w:i/>
        </w:rPr>
        <w:t>srs-SwitchFromServCellIndex</w:t>
      </w:r>
      <w:bookmarkEnd w:id="59"/>
      <w:proofErr w:type="spellEnd"/>
    </w:p>
    <w:p w14:paraId="5AFDDBCD" w14:textId="77777777" w:rsidR="00A92997" w:rsidRDefault="00A92997" w:rsidP="00A92997">
      <w:pPr>
        <w:pStyle w:val="B1"/>
      </w:pPr>
      <w:r>
        <w:t>-</w:t>
      </w:r>
      <w:r>
        <w:tab/>
        <w:t>a</w:t>
      </w:r>
      <w:r>
        <w:rPr>
          <w:rFonts w:hint="eastAsia"/>
          <w:lang w:eastAsia="zh-CN"/>
        </w:rPr>
        <w:t xml:space="preserve">n indication of an uplink carrier where the UE </w:t>
      </w:r>
      <w:r>
        <w:t>interrupts transmission in order to transmit SRS on one or more other serving cells</w:t>
      </w:r>
      <w:r>
        <w:rPr>
          <w:rFonts w:hint="eastAsia"/>
          <w:lang w:eastAsia="zh-CN"/>
        </w:rPr>
        <w:t xml:space="preserve"> by </w:t>
      </w:r>
      <w:proofErr w:type="spellStart"/>
      <w:r w:rsidRPr="00083B3C">
        <w:rPr>
          <w:i/>
        </w:rPr>
        <w:t>srs-SwitchFromCarrier</w:t>
      </w:r>
      <w:proofErr w:type="spellEnd"/>
    </w:p>
    <w:p w14:paraId="57E62C1A" w14:textId="77777777" w:rsidR="00A92997" w:rsidRDefault="00A92997" w:rsidP="00A92997">
      <w:pPr>
        <w:pStyle w:val="B1"/>
      </w:pPr>
      <w:r>
        <w:t>-</w:t>
      </w:r>
      <w:r>
        <w:tab/>
      </w:r>
      <w:r w:rsidRPr="00B916EC">
        <w:t>a</w:t>
      </w:r>
      <w:r>
        <w:t xml:space="preserve"> DCI format 2_3 field configuration type by </w:t>
      </w:r>
      <w:proofErr w:type="spellStart"/>
      <w:r w:rsidRPr="00C30F67">
        <w:rPr>
          <w:i/>
        </w:rPr>
        <w:t>typeA</w:t>
      </w:r>
      <w:proofErr w:type="spellEnd"/>
      <w:r>
        <w:t xml:space="preserve"> or </w:t>
      </w:r>
      <w:proofErr w:type="spellStart"/>
      <w:r w:rsidRPr="00C30F67">
        <w:rPr>
          <w:i/>
        </w:rPr>
        <w:t>typeB</w:t>
      </w:r>
      <w:proofErr w:type="spellEnd"/>
    </w:p>
    <w:p w14:paraId="3436B91D" w14:textId="77777777" w:rsidR="00A92997" w:rsidRPr="00C30F67" w:rsidRDefault="00A92997" w:rsidP="00A92997">
      <w:pPr>
        <w:pStyle w:val="B2"/>
      </w:pPr>
      <w:r>
        <w:t>-</w:t>
      </w:r>
      <w:r>
        <w:tab/>
        <w:t xml:space="preserve">for </w:t>
      </w:r>
      <w:proofErr w:type="spellStart"/>
      <w:r>
        <w:rPr>
          <w:i/>
        </w:rPr>
        <w:t>typeA</w:t>
      </w:r>
      <w:proofErr w:type="spellEnd"/>
      <w:r>
        <w:t xml:space="preserve">, an index for a set of serving cells is provided by </w:t>
      </w:r>
      <w:r w:rsidRPr="00527EB8">
        <w:rPr>
          <w:i/>
        </w:rPr>
        <w:t>cc-</w:t>
      </w:r>
      <w:proofErr w:type="spellStart"/>
      <w:r w:rsidRPr="00527EB8">
        <w:rPr>
          <w:i/>
        </w:rPr>
        <w:t>SetIndex</w:t>
      </w:r>
      <w:proofErr w:type="spellEnd"/>
      <w:r>
        <w:t xml:space="preserve">, indexes of serving cells in the set of serving cells are provided by </w:t>
      </w:r>
      <w:r w:rsidRPr="00527EB8">
        <w:rPr>
          <w:i/>
        </w:rPr>
        <w:t>cc-</w:t>
      </w:r>
      <w:proofErr w:type="spellStart"/>
      <w:r w:rsidRPr="00527EB8">
        <w:rPr>
          <w:i/>
        </w:rPr>
        <w:t>IndexInOneCC</w:t>
      </w:r>
      <w:proofErr w:type="spellEnd"/>
      <w:r w:rsidRPr="00527EB8">
        <w:rPr>
          <w:i/>
        </w:rPr>
        <w:t>-Set</w:t>
      </w:r>
      <w:r>
        <w:t xml:space="preserve">, and a DCI format 2_3 field includes a TPC command for each serving cell from the set of serving cells, and can also include a SRS request for SRS transmission on the set of serving cells, </w:t>
      </w:r>
      <w:r w:rsidRPr="000F15F2">
        <w:rPr>
          <w:rFonts w:hint="eastAsia"/>
        </w:rPr>
        <w:t xml:space="preserve">and can also include a Closed loop indicator for </w:t>
      </w:r>
      <w:r w:rsidRPr="000F15F2">
        <w:t>each serving cell</w:t>
      </w:r>
      <w:r>
        <w:t xml:space="preserve"> in the set of serving cells</w:t>
      </w:r>
      <w:r w:rsidRPr="000F15F2">
        <w:rPr>
          <w:rFonts w:hint="eastAsia"/>
          <w:lang w:eastAsia="zh-CN"/>
        </w:rPr>
        <w:t xml:space="preserve"> where the </w:t>
      </w:r>
      <w:r w:rsidRPr="000F15F2">
        <w:t xml:space="preserve">UE is provided </w:t>
      </w:r>
      <w:proofErr w:type="spellStart"/>
      <w:r w:rsidRPr="000F15F2">
        <w:rPr>
          <w:i/>
        </w:rPr>
        <w:t>enableTwoSeparatePowerControlAdjustmentStatesForSRS</w:t>
      </w:r>
      <w:proofErr w:type="spellEnd"/>
      <w:r w:rsidRPr="000F15F2">
        <w:t xml:space="preserve"> for SRS transmission</w:t>
      </w:r>
      <w:r>
        <w:t xml:space="preserve"> </w:t>
      </w:r>
    </w:p>
    <w:p w14:paraId="326854F1" w14:textId="77777777" w:rsidR="00A92997" w:rsidRPr="005A1B13" w:rsidRDefault="00A92997" w:rsidP="00A92997">
      <w:pPr>
        <w:pStyle w:val="B2"/>
      </w:pPr>
      <w:r>
        <w:t>-</w:t>
      </w:r>
      <w:r>
        <w:tab/>
      </w:r>
      <w:r w:rsidRPr="00A23F38">
        <w:t>for</w:t>
      </w:r>
      <w:r w:rsidRPr="000927C2">
        <w:t xml:space="preserve"> </w:t>
      </w:r>
      <w:proofErr w:type="spellStart"/>
      <w:r w:rsidRPr="000927C2">
        <w:rPr>
          <w:i/>
        </w:rPr>
        <w:t>typeB</w:t>
      </w:r>
      <w:proofErr w:type="spellEnd"/>
      <w:r w:rsidRPr="000927C2">
        <w:t xml:space="preserve">, DCI format 2_3 field includes a TPC command for a serving cell </w:t>
      </w:r>
      <w:r w:rsidRPr="00052FB1">
        <w:t xml:space="preserve">index </w:t>
      </w:r>
      <w:r w:rsidRPr="005A1B13">
        <w:t xml:space="preserve">and can also include </w:t>
      </w:r>
      <w:proofErr w:type="gramStart"/>
      <w:r w:rsidRPr="005A1B13">
        <w:t>a</w:t>
      </w:r>
      <w:proofErr w:type="gramEnd"/>
      <w:r w:rsidRPr="005A1B13">
        <w:t xml:space="preserve"> SRS request for SRS transmission on the serving cell</w:t>
      </w:r>
      <w:r>
        <w:t xml:space="preserve"> </w:t>
      </w:r>
      <w:r>
        <w:rPr>
          <w:rFonts w:hint="eastAsia"/>
        </w:rPr>
        <w:t>and can also include a Closed loop indicator for the serving cell</w:t>
      </w:r>
      <w:r>
        <w:rPr>
          <w:rFonts w:hint="eastAsia"/>
          <w:lang w:eastAsia="zh-CN"/>
        </w:rPr>
        <w:t xml:space="preserve"> where the </w:t>
      </w:r>
      <w:r>
        <w:t xml:space="preserve">UE is provided </w:t>
      </w:r>
      <w:proofErr w:type="spellStart"/>
      <w:r>
        <w:rPr>
          <w:i/>
        </w:rPr>
        <w:t>enableTwoSeparatePowerControlAdjustmentStatesForSRS</w:t>
      </w:r>
      <w:proofErr w:type="spellEnd"/>
      <w:r>
        <w:t xml:space="preserve"> for SRS transmission</w:t>
      </w:r>
    </w:p>
    <w:p w14:paraId="678F7F5C" w14:textId="77777777" w:rsidR="00A92997" w:rsidRPr="00CD179F" w:rsidRDefault="00A92997" w:rsidP="00A92997">
      <w:pPr>
        <w:pStyle w:val="B1"/>
      </w:pPr>
      <w:r>
        <w:t>-</w:t>
      </w:r>
      <w:r>
        <w:tab/>
      </w:r>
      <w:r w:rsidRPr="000927C2">
        <w:t xml:space="preserve">an indication </w:t>
      </w:r>
      <w:r w:rsidRPr="00052FB1">
        <w:t>for a serving cell for whether or not a field in DCI f</w:t>
      </w:r>
      <w:r w:rsidRPr="005A1B13">
        <w:t xml:space="preserve">ormat 2_3 includes </w:t>
      </w:r>
      <w:proofErr w:type="gramStart"/>
      <w:r w:rsidRPr="005A1B13">
        <w:t>a</w:t>
      </w:r>
      <w:proofErr w:type="gramEnd"/>
      <w:r w:rsidRPr="005A1B13">
        <w:t xml:space="preserve"> SRS request by </w:t>
      </w:r>
      <w:r w:rsidRPr="005A1B13">
        <w:rPr>
          <w:i/>
        </w:rPr>
        <w:t>fieldTypeFormat2-3</w:t>
      </w:r>
      <w:r w:rsidRPr="005A1B13">
        <w:t xml:space="preserve"> </w:t>
      </w:r>
      <w:r w:rsidRPr="00CD179F">
        <w:t xml:space="preserve">where a value of 0/1 indicates absence/presence of the SRS request </w:t>
      </w:r>
    </w:p>
    <w:p w14:paraId="0715D626" w14:textId="77777777" w:rsidR="00A92997" w:rsidRPr="00CD179F" w:rsidRDefault="00A92997" w:rsidP="00A92997">
      <w:pPr>
        <w:pStyle w:val="B1"/>
      </w:pPr>
      <w:r w:rsidRPr="00CD179F">
        <w:t>-</w:t>
      </w:r>
      <w:r w:rsidRPr="00CD179F">
        <w:tab/>
        <w:t xml:space="preserve">a mapping for a </w:t>
      </w:r>
      <w:proofErr w:type="gramStart"/>
      <w:r w:rsidRPr="00CD179F">
        <w:t>2 bit</w:t>
      </w:r>
      <w:proofErr w:type="gramEnd"/>
      <w:r w:rsidRPr="00CD179F">
        <w:t xml:space="preserve"> SRS request to SRS resource sets is as provided in [6, TS 38.214]</w:t>
      </w:r>
    </w:p>
    <w:p w14:paraId="6BC52E98" w14:textId="5D8166FD" w:rsidR="00A92997" w:rsidRPr="00CD179F" w:rsidRDefault="00A92997" w:rsidP="00A92997">
      <w:pPr>
        <w:pStyle w:val="B1"/>
        <w:rPr>
          <w:i/>
          <w:lang w:eastAsia="zh-CN"/>
        </w:rPr>
      </w:pPr>
      <w:r w:rsidRPr="00CD179F">
        <w:t>-</w:t>
      </w:r>
      <w:r w:rsidRPr="00CD179F">
        <w:tab/>
        <w:t>an index for a location in DCI format 2_3 of a first bit for a field for a</w:t>
      </w:r>
      <w:r w:rsidRPr="00CD179F">
        <w:rPr>
          <w:rFonts w:hint="eastAsia"/>
          <w:lang w:eastAsia="zh-CN"/>
        </w:rPr>
        <w:t xml:space="preserve"> non-supplementary</w:t>
      </w:r>
      <w:r w:rsidRPr="00CD179F">
        <w:t xml:space="preserve"> uplink carrier of the serving cell by </w:t>
      </w:r>
      <w:r w:rsidRPr="00CD179F">
        <w:rPr>
          <w:i/>
        </w:rPr>
        <w:t>startingBitOfFormat2-3</w:t>
      </w:r>
      <w:ins w:id="60" w:author="Aris Papasakellariou" w:date="2025-10-17T15:21:00Z">
        <w:r w:rsidR="008C6074" w:rsidRPr="00CD179F">
          <w:rPr>
            <w:lang w:val="en-US"/>
          </w:rPr>
          <w:t xml:space="preserve"> or by</w:t>
        </w:r>
        <w:r w:rsidR="008C6074" w:rsidRPr="00CD179F">
          <w:rPr>
            <w:i/>
            <w:lang w:val="en-US"/>
          </w:rPr>
          <w:t xml:space="preserve"> </w:t>
        </w:r>
        <w:bookmarkStart w:id="61" w:name="_Hlk210307335"/>
        <w:r w:rsidR="008C6074" w:rsidRPr="00CD179F">
          <w:rPr>
            <w:i/>
            <w:lang w:val="en-US"/>
          </w:rPr>
          <w:t>startingBitOfFormat2-3-r19</w:t>
        </w:r>
      </w:ins>
      <w:bookmarkEnd w:id="61"/>
    </w:p>
    <w:p w14:paraId="06995F4E" w14:textId="77777777" w:rsidR="00A92997" w:rsidRDefault="00A92997" w:rsidP="00A92997">
      <w:pPr>
        <w:pStyle w:val="B1"/>
        <w:rPr>
          <w:i/>
          <w:lang w:eastAsia="zh-CN"/>
        </w:rPr>
      </w:pPr>
      <w:r w:rsidRPr="00CD179F">
        <w:t>-</w:t>
      </w:r>
      <w:r w:rsidRPr="00CD179F">
        <w:tab/>
        <w:t>an index for a location in DCI format 2_3 of a first bit for a field for a</w:t>
      </w:r>
      <w:r w:rsidRPr="00CD179F">
        <w:rPr>
          <w:rFonts w:hint="eastAsia"/>
          <w:lang w:eastAsia="zh-CN"/>
        </w:rPr>
        <w:t xml:space="preserve"> supplementary</w:t>
      </w:r>
      <w:r w:rsidRPr="00CD179F">
        <w:t xml:space="preserve"> uplink carrier of the serving cell by </w:t>
      </w:r>
      <w:r w:rsidRPr="00CD179F">
        <w:rPr>
          <w:i/>
          <w:lang w:eastAsia="zh-CN"/>
        </w:rPr>
        <w:t>startingBitOfFormat2-3S</w:t>
      </w:r>
      <w:r w:rsidRPr="00733F15">
        <w:rPr>
          <w:i/>
          <w:lang w:eastAsia="zh-CN"/>
        </w:rPr>
        <w:t>UL-v1530</w:t>
      </w:r>
    </w:p>
    <w:p w14:paraId="41A48C9B" w14:textId="77777777" w:rsidR="00A92997" w:rsidRDefault="00A92997" w:rsidP="00A92997">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37F82CA3"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F553F" w14:textId="77777777" w:rsidR="005355CA" w:rsidRDefault="005355CA">
      <w:r>
        <w:separator/>
      </w:r>
    </w:p>
  </w:endnote>
  <w:endnote w:type="continuationSeparator" w:id="0">
    <w:p w14:paraId="38365453" w14:textId="77777777" w:rsidR="005355CA" w:rsidRDefault="00535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2F0E3" w14:textId="77777777" w:rsidR="005355CA" w:rsidRDefault="005355CA">
      <w:r>
        <w:separator/>
      </w:r>
    </w:p>
  </w:footnote>
  <w:footnote w:type="continuationSeparator" w:id="0">
    <w:p w14:paraId="493DC3A1" w14:textId="77777777" w:rsidR="005355CA" w:rsidRDefault="00535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1AF6B758"/>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20"/>
  </w:num>
  <w:num w:numId="4">
    <w:abstractNumId w:val="17"/>
  </w:num>
  <w:num w:numId="5">
    <w:abstractNumId w:val="4"/>
  </w:num>
  <w:num w:numId="6">
    <w:abstractNumId w:val="26"/>
  </w:num>
  <w:num w:numId="7">
    <w:abstractNumId w:val="14"/>
  </w:num>
  <w:num w:numId="8">
    <w:abstractNumId w:val="24"/>
  </w:num>
  <w:num w:numId="9">
    <w:abstractNumId w:val="18"/>
  </w:num>
  <w:num w:numId="10">
    <w:abstractNumId w:val="9"/>
  </w:num>
  <w:num w:numId="11">
    <w:abstractNumId w:val="1"/>
  </w:num>
  <w:num w:numId="12">
    <w:abstractNumId w:val="2"/>
  </w:num>
  <w:num w:numId="13">
    <w:abstractNumId w:val="25"/>
  </w:num>
  <w:num w:numId="14">
    <w:abstractNumId w:val="0"/>
  </w:num>
  <w:num w:numId="15">
    <w:abstractNumId w:val="22"/>
  </w:num>
  <w:num w:numId="16">
    <w:abstractNumId w:val="23"/>
  </w:num>
  <w:num w:numId="17">
    <w:abstractNumId w:val="27"/>
  </w:num>
  <w:num w:numId="18">
    <w:abstractNumId w:val="10"/>
  </w:num>
  <w:num w:numId="19">
    <w:abstractNumId w:val="16"/>
  </w:num>
  <w:num w:numId="20">
    <w:abstractNumId w:val="13"/>
  </w:num>
  <w:num w:numId="21">
    <w:abstractNumId w:val="12"/>
  </w:num>
  <w:num w:numId="22">
    <w:abstractNumId w:val="8"/>
  </w:num>
  <w:num w:numId="23">
    <w:abstractNumId w:val="15"/>
  </w:num>
  <w:num w:numId="24">
    <w:abstractNumId w:val="5"/>
  </w:num>
  <w:num w:numId="25">
    <w:abstractNumId w:val="7"/>
  </w:num>
  <w:num w:numId="26">
    <w:abstractNumId w:val="3"/>
  </w:num>
  <w:num w:numId="27">
    <w:abstractNumId w:val="11"/>
  </w:num>
  <w:num w:numId="28">
    <w:abstractNumId w:val="6"/>
  </w:num>
  <w:num w:numId="2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0C0"/>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09C4"/>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6F15"/>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09D"/>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7D9"/>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4A6"/>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0D"/>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EF3"/>
    <w:rsid w:val="00373AF4"/>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89B"/>
    <w:rsid w:val="00411D8F"/>
    <w:rsid w:val="00412932"/>
    <w:rsid w:val="00415BF0"/>
    <w:rsid w:val="00416701"/>
    <w:rsid w:val="004173B3"/>
    <w:rsid w:val="0042060F"/>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3AB3"/>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28C"/>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28E"/>
    <w:rsid w:val="004E1A16"/>
    <w:rsid w:val="004E2BC1"/>
    <w:rsid w:val="004E4F13"/>
    <w:rsid w:val="004E5390"/>
    <w:rsid w:val="004E58E6"/>
    <w:rsid w:val="004E67DF"/>
    <w:rsid w:val="004E6A0C"/>
    <w:rsid w:val="004F2003"/>
    <w:rsid w:val="004F2A7C"/>
    <w:rsid w:val="004F3983"/>
    <w:rsid w:val="004F42AF"/>
    <w:rsid w:val="004F6F0F"/>
    <w:rsid w:val="004F74B6"/>
    <w:rsid w:val="00502221"/>
    <w:rsid w:val="00502724"/>
    <w:rsid w:val="00502FE5"/>
    <w:rsid w:val="00504C9C"/>
    <w:rsid w:val="00505AAD"/>
    <w:rsid w:val="005061E0"/>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5CA"/>
    <w:rsid w:val="0053568E"/>
    <w:rsid w:val="00535A36"/>
    <w:rsid w:val="0053697B"/>
    <w:rsid w:val="0054192D"/>
    <w:rsid w:val="00542661"/>
    <w:rsid w:val="00543F48"/>
    <w:rsid w:val="00544911"/>
    <w:rsid w:val="00546E24"/>
    <w:rsid w:val="00547111"/>
    <w:rsid w:val="005478DB"/>
    <w:rsid w:val="00547A20"/>
    <w:rsid w:val="00550045"/>
    <w:rsid w:val="00550354"/>
    <w:rsid w:val="00550AC2"/>
    <w:rsid w:val="00551304"/>
    <w:rsid w:val="0055341E"/>
    <w:rsid w:val="00554C06"/>
    <w:rsid w:val="005550CA"/>
    <w:rsid w:val="00556474"/>
    <w:rsid w:val="005608B3"/>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399C"/>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D7D7F"/>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2A02"/>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3"/>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264"/>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074"/>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0540"/>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997"/>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9D9"/>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1A97"/>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C9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179F"/>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39AE"/>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6EC"/>
    <w:rsid w:val="00E15CDE"/>
    <w:rsid w:val="00E169E8"/>
    <w:rsid w:val="00E16F4F"/>
    <w:rsid w:val="00E17BA9"/>
    <w:rsid w:val="00E20EBE"/>
    <w:rsid w:val="00E21D24"/>
    <w:rsid w:val="00E22890"/>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55D7"/>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B7097"/>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68D"/>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618"/>
    <w:rsid w:val="00F75CB2"/>
    <w:rsid w:val="00F75D0D"/>
    <w:rsid w:val="00F763EC"/>
    <w:rsid w:val="00F76623"/>
    <w:rsid w:val="00F76BAC"/>
    <w:rsid w:val="00F76ED0"/>
    <w:rsid w:val="00F778C4"/>
    <w:rsid w:val="00F80C51"/>
    <w:rsid w:val="00F819FB"/>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F44D0-1875-427E-BAFF-5DB1CE016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1214</Words>
  <Characters>6921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cp:revision>
  <cp:lastPrinted>1900-01-01T08:00:00Z</cp:lastPrinted>
  <dcterms:created xsi:type="dcterms:W3CDTF">2025-10-26T23:26:00Z</dcterms:created>
  <dcterms:modified xsi:type="dcterms:W3CDTF">2025-10-26T23:26:00Z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